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96D" w:rsidRDefault="00535B0D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B0D">
        <w:rPr>
          <w:rFonts w:ascii="Times New Roman" w:hAnsi="Times New Roman" w:cs="Times New Roman"/>
          <w:b/>
          <w:sz w:val="24"/>
          <w:szCs w:val="24"/>
        </w:rPr>
        <w:t xml:space="preserve">лекция </w:t>
      </w:r>
      <w:r w:rsidR="002439C6">
        <w:rPr>
          <w:rFonts w:ascii="Times New Roman" w:hAnsi="Times New Roman" w:cs="Times New Roman"/>
          <w:b/>
          <w:sz w:val="24"/>
          <w:szCs w:val="24"/>
        </w:rPr>
        <w:t>12</w:t>
      </w:r>
    </w:p>
    <w:p w:rsidR="00535B0D" w:rsidRDefault="00535B0D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5B0D">
        <w:rPr>
          <w:rFonts w:ascii="Times New Roman" w:hAnsi="Times New Roman" w:cs="Times New Roman"/>
          <w:bCs/>
          <w:sz w:val="24"/>
          <w:szCs w:val="24"/>
        </w:rPr>
        <w:t>СПОСОБЫ УСТРАНЕНИЯ ОПАСНЫХ МЕСТ НА ДОРОГАХ</w:t>
      </w:r>
    </w:p>
    <w:p w:rsidR="002439C6" w:rsidRDefault="002439C6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35B0D" w:rsidRPr="00DF62A4" w:rsidRDefault="002439C6" w:rsidP="00535B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="00535B0D" w:rsidRPr="0072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6C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="00535B0D" w:rsidRPr="007242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535B0D" w:rsidRPr="007242D5">
        <w:rPr>
          <w:rFonts w:ascii="Times New Roman" w:hAnsi="Times New Roman" w:cs="Times New Roman"/>
          <w:b/>
          <w:sz w:val="24"/>
          <w:szCs w:val="24"/>
        </w:rPr>
        <w:t>Улучшение условий движения по кривым малого радиуса в плане</w:t>
      </w:r>
    </w:p>
    <w:p w:rsidR="00535B0D" w:rsidRDefault="00535B0D" w:rsidP="00535B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7242D5">
        <w:rPr>
          <w:color w:val="000000"/>
        </w:rPr>
        <w:t>Улучшение условий движения по кривым малых радиусов мо</w:t>
      </w:r>
      <w:r w:rsidRPr="007242D5">
        <w:rPr>
          <w:color w:val="000000"/>
        </w:rPr>
        <w:softHyphen/>
        <w:t>жет преследовать несколько целей</w:t>
      </w:r>
      <w:r>
        <w:rPr>
          <w:color w:val="000000"/>
        </w:rPr>
        <w:t>:</w:t>
      </w:r>
    </w:p>
    <w:p w:rsidR="00535B0D" w:rsidRDefault="00535B0D" w:rsidP="00535B0D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color w:val="000000"/>
        </w:rPr>
      </w:pPr>
      <w:r w:rsidRPr="007242D5">
        <w:rPr>
          <w:color w:val="000000"/>
        </w:rPr>
        <w:t>увеличение допустимой ско</w:t>
      </w:r>
      <w:r w:rsidRPr="007242D5">
        <w:rPr>
          <w:color w:val="000000"/>
        </w:rPr>
        <w:softHyphen/>
        <w:t>рости движения для повышения безопасности и транспортных качеств дороги</w:t>
      </w:r>
      <w:r>
        <w:rPr>
          <w:color w:val="000000"/>
        </w:rPr>
        <w:t>;</w:t>
      </w:r>
    </w:p>
    <w:p w:rsidR="00535B0D" w:rsidRPr="007242D5" w:rsidRDefault="00535B0D" w:rsidP="00535B0D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color w:val="000000"/>
        </w:rPr>
      </w:pPr>
      <w:r w:rsidRPr="007242D5">
        <w:rPr>
          <w:color w:val="000000"/>
        </w:rPr>
        <w:t>более четкую организацию движения, устраняю</w:t>
      </w:r>
      <w:r w:rsidRPr="007242D5">
        <w:rPr>
          <w:color w:val="000000"/>
        </w:rPr>
        <w:softHyphen/>
        <w:t>щую возможность заездов автомобилей на полосу встречного дви</w:t>
      </w:r>
      <w:r w:rsidRPr="007242D5">
        <w:rPr>
          <w:color w:val="000000"/>
        </w:rPr>
        <w:softHyphen/>
        <w:t>жения для увеличения радиуса траектории проезда кривой.</w:t>
      </w: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7242D5">
        <w:rPr>
          <w:color w:val="000000"/>
        </w:rPr>
        <w:t>Скорость движения может быть повышена несколькими спо</w:t>
      </w:r>
      <w:r w:rsidRPr="007242D5">
        <w:rPr>
          <w:color w:val="000000"/>
        </w:rPr>
        <w:softHyphen/>
        <w:t>собами</w:t>
      </w:r>
      <w:r>
        <w:rPr>
          <w:color w:val="000000"/>
        </w:rPr>
        <w:t>:</w:t>
      </w:r>
    </w:p>
    <w:p w:rsidR="00535B0D" w:rsidRDefault="00535B0D" w:rsidP="00535B0D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7242D5">
        <w:rPr>
          <w:color w:val="000000"/>
        </w:rPr>
        <w:t>увеличением радиусов кривой</w:t>
      </w:r>
      <w:r>
        <w:rPr>
          <w:color w:val="000000"/>
        </w:rPr>
        <w:t>;</w:t>
      </w:r>
    </w:p>
    <w:p w:rsidR="00535B0D" w:rsidRDefault="00535B0D" w:rsidP="00535B0D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7242D5">
        <w:rPr>
          <w:color w:val="000000"/>
        </w:rPr>
        <w:t>устройством виража</w:t>
      </w:r>
      <w:r>
        <w:rPr>
          <w:color w:val="000000"/>
        </w:rPr>
        <w:t>;</w:t>
      </w:r>
    </w:p>
    <w:p w:rsidR="00535B0D" w:rsidRPr="007242D5" w:rsidRDefault="00535B0D" w:rsidP="00535B0D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color w:val="000000"/>
        </w:rPr>
      </w:pPr>
      <w:r w:rsidRPr="007242D5">
        <w:rPr>
          <w:color w:val="000000"/>
        </w:rPr>
        <w:t>устройством срезок видимости.</w:t>
      </w:r>
    </w:p>
    <w:p w:rsidR="00535B0D" w:rsidRDefault="00535B0D" w:rsidP="00535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F21C462" wp14:editId="6D77AF47">
            <wp:extent cx="6120130" cy="303085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38C222B" wp14:editId="52078A56">
            <wp:extent cx="6120130" cy="28860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Pr="009A2AE6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2AE6">
        <w:rPr>
          <w:rFonts w:ascii="Times New Roman" w:hAnsi="Times New Roman" w:cs="Times New Roman"/>
          <w:bCs/>
          <w:sz w:val="24"/>
          <w:szCs w:val="24"/>
        </w:rPr>
        <w:t xml:space="preserve">Рис. </w:t>
      </w:r>
      <w:r w:rsidR="006C5BA0">
        <w:rPr>
          <w:rFonts w:ascii="Times New Roman" w:hAnsi="Times New Roman" w:cs="Times New Roman"/>
          <w:bCs/>
          <w:sz w:val="24"/>
          <w:szCs w:val="24"/>
        </w:rPr>
        <w:t>11.4</w:t>
      </w:r>
      <w:r w:rsidRPr="009A2AE6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1 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Схема обеспечения видимости в кривых в плане:</w:t>
      </w:r>
    </w:p>
    <w:p w:rsidR="00535B0D" w:rsidRPr="009A2AE6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2AE6">
        <w:rPr>
          <w:rFonts w:ascii="Times New Roman" w:hAnsi="Times New Roman" w:cs="Times New Roman"/>
          <w:bCs/>
          <w:i/>
          <w:sz w:val="24"/>
          <w:szCs w:val="24"/>
        </w:rPr>
        <w:t>а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графическое построение границ срезки видимости;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б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9A2AE6">
        <w:rPr>
          <w:rFonts w:ascii="Times New Roman" w:hAnsi="Times New Roman" w:cs="Times New Roman"/>
          <w:bCs/>
          <w:sz w:val="24"/>
          <w:szCs w:val="24"/>
        </w:rPr>
        <w:t>граница вырубки леса;</w:t>
      </w:r>
    </w:p>
    <w:p w:rsidR="00535B0D" w:rsidRPr="009A2AE6" w:rsidRDefault="00535B0D" w:rsidP="00535B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2AE6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в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граница срезки в выемке;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2AE6">
        <w:rPr>
          <w:rFonts w:ascii="Times New Roman" w:hAnsi="Times New Roman" w:cs="Times New Roman"/>
          <w:i/>
          <w:iCs/>
          <w:sz w:val="24"/>
          <w:szCs w:val="24"/>
        </w:rPr>
        <w:t xml:space="preserve">П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полоса движения автомобил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A2AE6">
        <w:rPr>
          <w:rFonts w:ascii="Times New Roman" w:hAnsi="Times New Roman" w:cs="Times New Roman"/>
          <w:i/>
          <w:iCs/>
          <w:sz w:val="24"/>
          <w:szCs w:val="24"/>
        </w:rPr>
        <w:t xml:space="preserve">В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ширина проезжей части; точки </w:t>
      </w:r>
      <w:r w:rsidRPr="009A2AE6"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9A2AE6">
        <w:rPr>
          <w:rFonts w:ascii="Times New Roman" w:hAnsi="Times New Roman" w:cs="Times New Roman"/>
          <w:i/>
          <w:iCs/>
          <w:sz w:val="24"/>
          <w:szCs w:val="24"/>
        </w:rPr>
        <w:t xml:space="preserve">12 </w:t>
      </w:r>
      <w:r w:rsidRPr="009A2AE6">
        <w:rPr>
          <w:rFonts w:ascii="Times New Roman" w:hAnsi="Times New Roman" w:cs="Times New Roman"/>
          <w:bCs/>
          <w:sz w:val="24"/>
          <w:szCs w:val="24"/>
        </w:rPr>
        <w:t>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>1</w:t>
      </w:r>
      <w:r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 xml:space="preserve">/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- </w:t>
      </w:r>
      <w:r w:rsidRPr="009A2AE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12' 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на рис. </w:t>
      </w:r>
      <w:r w:rsidRPr="009A2AE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 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указывают начало н конец отложенных по пути движении автомобилей расстояний 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S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2AE6">
        <w:rPr>
          <w:rFonts w:ascii="Times New Roman" w:hAnsi="Times New Roman" w:cs="Times New Roman"/>
          <w:bCs/>
          <w:i/>
          <w:sz w:val="24"/>
          <w:szCs w:val="24"/>
        </w:rPr>
        <w:t>1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9A2AE6">
        <w:rPr>
          <w:rFonts w:ascii="Times New Roman" w:hAnsi="Times New Roman" w:cs="Times New Roman"/>
          <w:bCs/>
          <w:sz w:val="24"/>
          <w:szCs w:val="24"/>
        </w:rPr>
        <w:t>расчистка для обеспечени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видимости в лесу;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2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граница зоны видимости;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3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 срезка в выемке;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минимальный необходимый уровень срезки;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5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9A2AE6">
        <w:rPr>
          <w:rFonts w:ascii="Times New Roman" w:hAnsi="Times New Roman" w:cs="Times New Roman"/>
          <w:bCs/>
          <w:sz w:val="24"/>
          <w:szCs w:val="24"/>
        </w:rPr>
        <w:t xml:space="preserve">наиболее целесообразный уровень срезки; </w:t>
      </w:r>
      <w:r w:rsidRPr="009A2AE6">
        <w:rPr>
          <w:rFonts w:ascii="Times New Roman" w:hAnsi="Times New Roman" w:cs="Times New Roman"/>
          <w:bCs/>
          <w:i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9A2AE6">
        <w:rPr>
          <w:rFonts w:ascii="Times New Roman" w:hAnsi="Times New Roman" w:cs="Times New Roman"/>
          <w:bCs/>
          <w:sz w:val="24"/>
          <w:szCs w:val="24"/>
        </w:rPr>
        <w:t>положение глаза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2AE6">
        <w:rPr>
          <w:rFonts w:ascii="Times New Roman" w:hAnsi="Times New Roman" w:cs="Times New Roman"/>
          <w:bCs/>
          <w:sz w:val="24"/>
          <w:szCs w:val="24"/>
        </w:rPr>
        <w:t>водителя</w:t>
      </w:r>
    </w:p>
    <w:p w:rsidR="00535B0D" w:rsidRPr="00F56811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F56811">
        <w:rPr>
          <w:color w:val="000000"/>
        </w:rPr>
        <w:t>Основной путь улучшения условий движения в кривых в пла</w:t>
      </w:r>
      <w:r w:rsidRPr="00F56811">
        <w:rPr>
          <w:color w:val="000000"/>
        </w:rPr>
        <w:softHyphen/>
        <w:t xml:space="preserve">не и повышения безопасности </w:t>
      </w:r>
      <w:r>
        <w:rPr>
          <w:color w:val="000000"/>
        </w:rPr>
        <w:t>–</w:t>
      </w:r>
      <w:r w:rsidRPr="00F56811">
        <w:rPr>
          <w:color w:val="000000"/>
        </w:rPr>
        <w:t xml:space="preserve"> увеличение их радиуса исходя из условия снижения коэффициента поперечной силы до 0,10—0,12 при проезде с той же скоростью, что и на прилегающих участках, а также повышения расстояния видимости.</w:t>
      </w:r>
    </w:p>
    <w:p w:rsidR="00535B0D" w:rsidRPr="00F56811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F56811">
        <w:rPr>
          <w:color w:val="000000"/>
        </w:rPr>
        <w:t>Не следует переоценивать эффективность устройства вира</w:t>
      </w:r>
      <w:r w:rsidRPr="00F56811">
        <w:rPr>
          <w:color w:val="000000"/>
        </w:rPr>
        <w:softHyphen/>
        <w:t>жей как средства повышения допустимых скоростей движения. Психологически предрасполагая водителей к повышению скоростей, они эффективны лишь при сухой погоде и хорошем содержании дороги. Пыль, грязь, щебень-катун, снег, образуя прослойку меж</w:t>
      </w:r>
      <w:r w:rsidRPr="00F56811">
        <w:rPr>
          <w:color w:val="000000"/>
        </w:rPr>
        <w:softHyphen/>
        <w:t>ду колесом и покрытием, снижают сцепление, поэтому нельзя придавать виражам поперечный уклон более 60—80</w:t>
      </w:r>
      <w:r>
        <w:rPr>
          <w:color w:val="000000"/>
        </w:rPr>
        <w:t>‰</w:t>
      </w:r>
      <w:r w:rsidRPr="00F56811">
        <w:rPr>
          <w:color w:val="000000"/>
        </w:rPr>
        <w:t>, так как при гололеде медленно движущиеся транспортные средства могут сползать по покрытию под уклон.</w:t>
      </w: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F56811">
        <w:rPr>
          <w:color w:val="000000"/>
        </w:rPr>
        <w:t>При невозможности увеличения радиуса кривой или устрой</w:t>
      </w:r>
      <w:r w:rsidRPr="00F56811">
        <w:rPr>
          <w:color w:val="000000"/>
        </w:rPr>
        <w:softHyphen/>
        <w:t xml:space="preserve">ства срезки видимости </w:t>
      </w:r>
      <w:r w:rsidRPr="00BF26C5">
        <w:rPr>
          <w:b/>
          <w:i/>
          <w:color w:val="000000"/>
        </w:rPr>
        <w:t>единственный способ</w:t>
      </w:r>
      <w:r w:rsidRPr="00F56811">
        <w:rPr>
          <w:color w:val="000000"/>
        </w:rPr>
        <w:t xml:space="preserve"> повышения безопасности движения </w:t>
      </w:r>
      <w:r>
        <w:rPr>
          <w:color w:val="000000"/>
        </w:rPr>
        <w:t>–</w:t>
      </w:r>
      <w:r w:rsidRPr="00F56811">
        <w:rPr>
          <w:color w:val="000000"/>
        </w:rPr>
        <w:t xml:space="preserve"> </w:t>
      </w:r>
      <w:r w:rsidRPr="00BF26C5">
        <w:rPr>
          <w:b/>
          <w:i/>
          <w:color w:val="000000"/>
        </w:rPr>
        <w:t>разграничение движения по направлениям</w:t>
      </w:r>
      <w:r w:rsidRPr="00F56811">
        <w:rPr>
          <w:color w:val="000000"/>
        </w:rPr>
        <w:t>, исключающее заезд автомобилей на полосу встречного движения путем устройства возвышающегося островка</w:t>
      </w:r>
      <w:r>
        <w:rPr>
          <w:color w:val="000000"/>
        </w:rPr>
        <w:t xml:space="preserve"> (рис. </w:t>
      </w:r>
      <w:r w:rsidR="006C5BA0">
        <w:rPr>
          <w:color w:val="000000"/>
        </w:rPr>
        <w:t>11.4</w:t>
      </w:r>
      <w:r>
        <w:rPr>
          <w:color w:val="000000"/>
        </w:rPr>
        <w:t>.2)</w:t>
      </w:r>
      <w:r w:rsidRPr="00F56811">
        <w:rPr>
          <w:color w:val="000000"/>
        </w:rPr>
        <w:t>. Этот способ, повышая безопасность, не увеличивает скорость движения.</w:t>
      </w:r>
    </w:p>
    <w:p w:rsidR="00535B0D" w:rsidRDefault="00535B0D" w:rsidP="00535B0D">
      <w:pPr>
        <w:pStyle w:val="a3"/>
        <w:spacing w:before="0" w:beforeAutospacing="0" w:after="0" w:afterAutospacing="0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0652E05C" wp14:editId="3475D81A">
            <wp:extent cx="6120130" cy="1083945"/>
            <wp:effectExtent l="0" t="0" r="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8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Pr="00BF26C5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26C5">
        <w:rPr>
          <w:rFonts w:ascii="Times New Roman" w:hAnsi="Times New Roman" w:cs="Times New Roman"/>
          <w:bCs/>
          <w:sz w:val="24"/>
          <w:szCs w:val="24"/>
        </w:rPr>
        <w:t xml:space="preserve">Рис. </w:t>
      </w:r>
      <w:r w:rsidR="006C5BA0">
        <w:rPr>
          <w:rFonts w:ascii="Times New Roman" w:hAnsi="Times New Roman" w:cs="Times New Roman"/>
          <w:bCs/>
          <w:sz w:val="24"/>
          <w:szCs w:val="24"/>
        </w:rPr>
        <w:t>11.4</w:t>
      </w:r>
      <w:r>
        <w:rPr>
          <w:rFonts w:ascii="Times New Roman" w:hAnsi="Times New Roman" w:cs="Times New Roman"/>
          <w:bCs/>
          <w:sz w:val="24"/>
          <w:szCs w:val="24"/>
        </w:rPr>
        <w:t>.2 –</w:t>
      </w:r>
      <w:r w:rsidRPr="00BF26C5">
        <w:rPr>
          <w:rFonts w:ascii="Times New Roman" w:hAnsi="Times New Roman" w:cs="Times New Roman"/>
          <w:bCs/>
          <w:sz w:val="24"/>
          <w:szCs w:val="24"/>
        </w:rPr>
        <w:t xml:space="preserve"> Разделение движения на кривой по направлениям:</w:t>
      </w:r>
    </w:p>
    <w:p w:rsidR="00535B0D" w:rsidRPr="00BF26C5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26C5">
        <w:rPr>
          <w:rFonts w:ascii="Times New Roman" w:hAnsi="Times New Roman" w:cs="Times New Roman"/>
          <w:i/>
          <w:iCs/>
          <w:sz w:val="24"/>
          <w:szCs w:val="24"/>
        </w:rPr>
        <w:t xml:space="preserve">а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BF26C5">
        <w:rPr>
          <w:rFonts w:ascii="Times New Roman" w:hAnsi="Times New Roman" w:cs="Times New Roman"/>
          <w:bCs/>
          <w:sz w:val="24"/>
          <w:szCs w:val="24"/>
        </w:rPr>
        <w:t xml:space="preserve">план дороги до реконструкции; </w:t>
      </w:r>
      <w:r w:rsidRPr="00BF26C5">
        <w:rPr>
          <w:rFonts w:ascii="Times New Roman" w:hAnsi="Times New Roman" w:cs="Times New Roman"/>
          <w:bCs/>
          <w:i/>
          <w:sz w:val="24"/>
          <w:szCs w:val="24"/>
        </w:rPr>
        <w:t>б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BF26C5">
        <w:rPr>
          <w:rFonts w:ascii="Times New Roman" w:hAnsi="Times New Roman" w:cs="Times New Roman"/>
          <w:bCs/>
          <w:sz w:val="24"/>
          <w:szCs w:val="24"/>
        </w:rPr>
        <w:t xml:space="preserve">то же после реконструкции (знаком «+» обозначено количество происшествий, знаком «О»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BF26C5">
        <w:rPr>
          <w:rFonts w:ascii="Times New Roman" w:hAnsi="Times New Roman" w:cs="Times New Roman"/>
          <w:bCs/>
          <w:sz w:val="24"/>
          <w:szCs w:val="24"/>
        </w:rPr>
        <w:t xml:space="preserve"> места их возникновения)</w:t>
      </w: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</w:p>
    <w:p w:rsidR="00535B0D" w:rsidRDefault="006C5BA0" w:rsidP="00535B0D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11.5</w:t>
      </w:r>
      <w:r w:rsidR="00535B0D" w:rsidRPr="008309BE">
        <w:rPr>
          <w:b/>
        </w:rPr>
        <w:t xml:space="preserve"> Перепланировка пересечений как средство повышения безопасности движения</w:t>
      </w:r>
    </w:p>
    <w:p w:rsidR="00535B0D" w:rsidRDefault="002203B3" w:rsidP="00535B0D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hyperlink r:id="rId8" w:history="1">
        <w:r w:rsidR="00535B0D" w:rsidRPr="007D519A">
          <w:rPr>
            <w:rStyle w:val="a4"/>
            <w:b/>
          </w:rPr>
          <w:t>https://studopedia.ru/8_96291_sposobi-uluchsheniya-dvizheniya-na-pod-emah-i-spuskah.html</w:t>
        </w:r>
      </w:hyperlink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</w:p>
    <w:p w:rsidR="00535B0D" w:rsidRDefault="00535B0D" w:rsidP="00535B0D">
      <w:pPr>
        <w:pStyle w:val="a6"/>
        <w:ind w:firstLine="640"/>
        <w:jc w:val="both"/>
        <w:rPr>
          <w:rFonts w:ascii="Times New Roman" w:hAnsi="Times New Roman" w:cs="Times New Roman"/>
        </w:rPr>
      </w:pPr>
      <w:r w:rsidRPr="00833155">
        <w:rPr>
          <w:rFonts w:ascii="Times New Roman" w:hAnsi="Times New Roman" w:cs="Times New Roman"/>
        </w:rPr>
        <w:t xml:space="preserve">На многих старых дорогах пересечения неудачно расположены или их планировка имеет дефекты </w:t>
      </w:r>
      <w:r w:rsidRPr="00833155">
        <w:rPr>
          <w:rFonts w:ascii="Times New Roman" w:hAnsi="Times New Roman" w:cs="Times New Roman"/>
          <w:lang w:val="kk-KZ"/>
        </w:rPr>
        <w:t>–</w:t>
      </w:r>
      <w:r w:rsidRPr="00833155">
        <w:rPr>
          <w:rFonts w:ascii="Times New Roman" w:hAnsi="Times New Roman" w:cs="Times New Roman"/>
        </w:rPr>
        <w:t xml:space="preserve"> острый угол примыкания, не соответствующий направлениям потоков движения, или дру</w:t>
      </w:r>
      <w:r w:rsidRPr="00833155">
        <w:rPr>
          <w:rFonts w:ascii="Times New Roman" w:hAnsi="Times New Roman" w:cs="Times New Roman"/>
        </w:rPr>
        <w:softHyphen/>
        <w:t>гие недостатки. Пересечения или сопряжения дорог под углом</w:t>
      </w:r>
      <w:r w:rsidRPr="00833155">
        <w:rPr>
          <w:rFonts w:ascii="Times New Roman" w:hAnsi="Times New Roman" w:cs="Times New Roman"/>
          <w:lang w:val="kk-KZ"/>
        </w:rPr>
        <w:t xml:space="preserve"> </w:t>
      </w:r>
      <w:r w:rsidRPr="00833155">
        <w:rPr>
          <w:rFonts w:ascii="Times New Roman" w:hAnsi="Times New Roman" w:cs="Times New Roman"/>
        </w:rPr>
        <w:t xml:space="preserve">менее 25° характеризуются повышенной опасностью, менее 10° </w:t>
      </w:r>
      <w:r>
        <w:rPr>
          <w:rFonts w:ascii="Times New Roman" w:hAnsi="Times New Roman" w:cs="Times New Roman"/>
          <w:lang w:val="kk-KZ"/>
        </w:rPr>
        <w:t>-</w:t>
      </w:r>
      <w:r w:rsidRPr="00833155">
        <w:rPr>
          <w:rFonts w:ascii="Times New Roman" w:hAnsi="Times New Roman" w:cs="Times New Roman"/>
        </w:rPr>
        <w:t xml:space="preserve"> очень опасны.</w:t>
      </w:r>
    </w:p>
    <w:p w:rsidR="00C0497D" w:rsidRPr="00C0497D" w:rsidRDefault="00C0497D" w:rsidP="00C0497D">
      <w:pPr>
        <w:pStyle w:val="a6"/>
        <w:ind w:firstLine="709"/>
        <w:jc w:val="both"/>
        <w:rPr>
          <w:rFonts w:ascii="Times New Roman" w:hAnsi="Times New Roman" w:cs="Times New Roman"/>
        </w:rPr>
      </w:pPr>
      <w:r w:rsidRPr="00C0497D">
        <w:rPr>
          <w:rFonts w:ascii="Times New Roman" w:hAnsi="Times New Roman" w:cs="Times New Roman"/>
        </w:rPr>
        <w:t>Следует отметить, что относительно более опасными являются пересечения, на которых на одной из дорог интенсивность движения очень мала. К их числу относятся пересечения и съезды на магистральные дороги с полевых дорог, интенсивность движения по которым иногда не превышает 10 – 30 авт./сут. Они часто возникают стихийно в местах недостаточной видимости, в вогнутых вертикальных кривых, у концов спусков, где автомобили развивают повышенную скорость, а также в разрывах придорожных насаждений. Часто они не бывают обозначены дорожными знаками. Выезд с них автомобиля и трактора оказывается совершенно неожиданным для водителей автомобилей, следующих по основной дороге. На многих из таких пересечений ежегодно возникают дорожные происшествия.</w:t>
      </w:r>
    </w:p>
    <w:p w:rsidR="00535B0D" w:rsidRDefault="00535B0D" w:rsidP="00535B0D">
      <w:pPr>
        <w:pStyle w:val="a6"/>
        <w:ind w:firstLine="640"/>
        <w:jc w:val="both"/>
        <w:rPr>
          <w:rFonts w:ascii="Times New Roman" w:hAnsi="Times New Roman" w:cs="Times New Roman"/>
        </w:rPr>
      </w:pPr>
      <w:r w:rsidRPr="00833155">
        <w:rPr>
          <w:rFonts w:ascii="Times New Roman" w:hAnsi="Times New Roman" w:cs="Times New Roman"/>
        </w:rPr>
        <w:lastRenderedPageBreak/>
        <w:t>В некоторых случаях при неудачной трассе и близком рас</w:t>
      </w:r>
      <w:r w:rsidRPr="00833155">
        <w:rPr>
          <w:rFonts w:ascii="Times New Roman" w:hAnsi="Times New Roman" w:cs="Times New Roman"/>
        </w:rPr>
        <w:softHyphen/>
        <w:t>положении кривых целесообразно перенести пересечение, как по</w:t>
      </w:r>
      <w:r w:rsidRPr="00833155">
        <w:rPr>
          <w:rFonts w:ascii="Times New Roman" w:hAnsi="Times New Roman" w:cs="Times New Roman"/>
        </w:rPr>
        <w:softHyphen/>
        <w:t xml:space="preserve">казано на рис. </w:t>
      </w:r>
      <w:r w:rsidR="00C0497D">
        <w:rPr>
          <w:rFonts w:ascii="Times New Roman" w:hAnsi="Times New Roman" w:cs="Times New Roman"/>
        </w:rPr>
        <w:t>11.5</w:t>
      </w:r>
      <w:r>
        <w:rPr>
          <w:rFonts w:ascii="Times New Roman" w:hAnsi="Times New Roman" w:cs="Times New Roman"/>
          <w:lang w:val="kk-KZ"/>
        </w:rPr>
        <w:t>.1</w:t>
      </w:r>
      <w:r w:rsidRPr="00833155">
        <w:rPr>
          <w:rFonts w:ascii="Times New Roman" w:hAnsi="Times New Roman" w:cs="Times New Roman"/>
        </w:rPr>
        <w:t xml:space="preserve">. </w:t>
      </w:r>
    </w:p>
    <w:p w:rsidR="00535B0D" w:rsidRDefault="00535B0D" w:rsidP="00535B0D">
      <w:pPr>
        <w:pStyle w:val="a6"/>
        <w:jc w:val="center"/>
        <w:rPr>
          <w:rFonts w:ascii="Times New Roman" w:hAnsi="Times New Roman" w:cs="Times New Roman"/>
        </w:rPr>
      </w:pPr>
      <w:r>
        <w:rPr>
          <w:noProof/>
          <w:lang w:bidi="ar-SA"/>
        </w:rPr>
        <w:drawing>
          <wp:inline distT="0" distB="0" distL="0" distR="0" wp14:anchorId="27F03D81" wp14:editId="46745275">
            <wp:extent cx="6120130" cy="279971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Pr="00833155" w:rsidRDefault="00535B0D" w:rsidP="00535B0D">
      <w:pPr>
        <w:pStyle w:val="Picturecaption190"/>
        <w:shd w:val="clear" w:color="auto" w:fill="auto"/>
        <w:spacing w:line="240" w:lineRule="auto"/>
        <w:rPr>
          <w:rStyle w:val="Picturecaption19Spacing0pt3"/>
          <w:bCs/>
          <w:sz w:val="24"/>
          <w:szCs w:val="24"/>
        </w:rPr>
      </w:pPr>
      <w:r w:rsidRPr="00833155">
        <w:rPr>
          <w:b w:val="0"/>
          <w:sz w:val="24"/>
          <w:szCs w:val="24"/>
        </w:rPr>
        <w:tab/>
      </w:r>
      <w:r w:rsidRPr="00833155">
        <w:rPr>
          <w:rStyle w:val="Picturecaption19Spacing0pt3"/>
          <w:bCs/>
          <w:sz w:val="24"/>
          <w:szCs w:val="24"/>
        </w:rPr>
        <w:t xml:space="preserve">Рис. </w:t>
      </w:r>
      <w:r w:rsidR="001E73A2">
        <w:rPr>
          <w:rStyle w:val="Picturecaption19Spacing1pt1"/>
          <w:bCs/>
          <w:sz w:val="24"/>
          <w:szCs w:val="24"/>
          <w:lang w:val="kk-KZ"/>
        </w:rPr>
        <w:t>1</w:t>
      </w:r>
      <w:r w:rsidR="00C0497D">
        <w:rPr>
          <w:rStyle w:val="Picturecaption19Spacing1pt1"/>
          <w:bCs/>
          <w:sz w:val="24"/>
          <w:szCs w:val="24"/>
          <w:lang w:val="kk-KZ"/>
        </w:rPr>
        <w:t>1.5</w:t>
      </w:r>
      <w:r>
        <w:rPr>
          <w:rStyle w:val="Picturecaption19Spacing1pt1"/>
          <w:bCs/>
          <w:sz w:val="24"/>
          <w:szCs w:val="24"/>
          <w:lang w:val="kk-KZ"/>
        </w:rPr>
        <w:t>.1 –</w:t>
      </w:r>
      <w:r w:rsidRPr="00833155">
        <w:rPr>
          <w:rStyle w:val="Picturecaption19Spacing0pt3"/>
          <w:bCs/>
          <w:sz w:val="24"/>
          <w:szCs w:val="24"/>
        </w:rPr>
        <w:t xml:space="preserve"> Примеры дорожно-транспортных происшествий до и после реконструкции участков дороги с неправильным примыканием второстепенных дорог:</w:t>
      </w:r>
    </w:p>
    <w:p w:rsidR="00535B0D" w:rsidRDefault="00535B0D" w:rsidP="00535B0D">
      <w:pPr>
        <w:pStyle w:val="Picturecaption190"/>
        <w:shd w:val="clear" w:color="auto" w:fill="auto"/>
        <w:spacing w:line="240" w:lineRule="auto"/>
        <w:ind w:firstLine="709"/>
        <w:rPr>
          <w:b w:val="0"/>
          <w:spacing w:val="0"/>
          <w:sz w:val="24"/>
          <w:szCs w:val="24"/>
        </w:rPr>
      </w:pPr>
      <w:r w:rsidRPr="00833155">
        <w:rPr>
          <w:b w:val="0"/>
          <w:spacing w:val="0"/>
          <w:sz w:val="24"/>
          <w:szCs w:val="24"/>
        </w:rPr>
        <w:t xml:space="preserve">а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833155">
        <w:rPr>
          <w:b w:val="0"/>
          <w:spacing w:val="0"/>
          <w:sz w:val="24"/>
          <w:szCs w:val="24"/>
        </w:rPr>
        <w:t xml:space="preserve"> отделение направления главных потоков движения от второстепенных путем смеще</w:t>
      </w:r>
      <w:r w:rsidRPr="00833155">
        <w:rPr>
          <w:b w:val="0"/>
          <w:spacing w:val="0"/>
          <w:sz w:val="24"/>
          <w:szCs w:val="24"/>
        </w:rPr>
        <w:softHyphen/>
        <w:t xml:space="preserve">ния места примыкания; б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833155">
        <w:rPr>
          <w:b w:val="0"/>
          <w:spacing w:val="0"/>
          <w:sz w:val="24"/>
          <w:szCs w:val="24"/>
        </w:rPr>
        <w:t xml:space="preserve"> то же путем разделения дорог с устройством между ними соединительной вставки;</w:t>
      </w:r>
      <w:r w:rsidRPr="00833155">
        <w:rPr>
          <w:rStyle w:val="Bodytext322142"/>
          <w:bCs/>
          <w:spacing w:val="0"/>
          <w:sz w:val="24"/>
          <w:szCs w:val="24"/>
        </w:rPr>
        <w:t xml:space="preserve"> в</w:t>
      </w:r>
      <w:r w:rsidRPr="00833155">
        <w:rPr>
          <w:b w:val="0"/>
          <w:spacing w:val="0"/>
          <w:sz w:val="24"/>
          <w:szCs w:val="24"/>
        </w:rPr>
        <w:t xml:space="preserve">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833155">
        <w:rPr>
          <w:b w:val="0"/>
          <w:spacing w:val="0"/>
          <w:sz w:val="24"/>
          <w:szCs w:val="24"/>
        </w:rPr>
        <w:t xml:space="preserve"> реконструкция пересечения в два примыкания</w:t>
      </w:r>
      <w:r w:rsidRPr="00833155">
        <w:rPr>
          <w:rStyle w:val="Bodytext322142"/>
          <w:bCs/>
          <w:spacing w:val="0"/>
          <w:sz w:val="24"/>
          <w:szCs w:val="24"/>
        </w:rPr>
        <w:t xml:space="preserve"> г</w:t>
      </w:r>
      <w:r>
        <w:rPr>
          <w:rStyle w:val="Bodytext322Spacing1pt3"/>
          <w:bCs/>
          <w:sz w:val="24"/>
          <w:szCs w:val="24"/>
          <w:lang w:val="kk-KZ"/>
        </w:rPr>
        <w:t xml:space="preserve"> – </w:t>
      </w:r>
      <w:r w:rsidRPr="00833155">
        <w:rPr>
          <w:rStyle w:val="Bodytext322Spacing1pt3"/>
          <w:bCs/>
          <w:sz w:val="24"/>
          <w:szCs w:val="24"/>
        </w:rPr>
        <w:t>устрой</w:t>
      </w:r>
      <w:r w:rsidRPr="00833155">
        <w:rPr>
          <w:rStyle w:val="Bodytext322Spacing1pt3"/>
          <w:bCs/>
          <w:sz w:val="24"/>
          <w:szCs w:val="24"/>
        </w:rPr>
        <w:softHyphen/>
      </w:r>
      <w:r w:rsidRPr="00833155">
        <w:rPr>
          <w:b w:val="0"/>
          <w:spacing w:val="0"/>
          <w:sz w:val="24"/>
          <w:szCs w:val="24"/>
        </w:rPr>
        <w:t>ство дополнительной полосы для поворачивающих автомобилей на примыкании под ост</w:t>
      </w:r>
      <w:r w:rsidRPr="00833155">
        <w:rPr>
          <w:b w:val="0"/>
          <w:spacing w:val="0"/>
          <w:sz w:val="24"/>
          <w:szCs w:val="24"/>
        </w:rPr>
        <w:softHyphen/>
        <w:t xml:space="preserve">рым углом (вверху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833155">
        <w:rPr>
          <w:b w:val="0"/>
          <w:spacing w:val="0"/>
          <w:sz w:val="24"/>
          <w:szCs w:val="24"/>
        </w:rPr>
        <w:t xml:space="preserve"> пересечения до реконструкции, внизу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833155">
        <w:rPr>
          <w:b w:val="0"/>
          <w:spacing w:val="0"/>
          <w:sz w:val="24"/>
          <w:szCs w:val="24"/>
        </w:rPr>
        <w:t xml:space="preserve"> после реконструкции; кре</w:t>
      </w:r>
      <w:r w:rsidRPr="00833155">
        <w:rPr>
          <w:b w:val="0"/>
          <w:spacing w:val="0"/>
          <w:sz w:val="24"/>
          <w:szCs w:val="24"/>
        </w:rPr>
        <w:softHyphen/>
        <w:t>стиками показаны места дорожно-транспортных происшествий)</w:t>
      </w:r>
    </w:p>
    <w:p w:rsidR="00535B0D" w:rsidRPr="00833155" w:rsidRDefault="00535B0D" w:rsidP="00535B0D">
      <w:pPr>
        <w:pStyle w:val="a6"/>
        <w:ind w:firstLine="640"/>
        <w:jc w:val="both"/>
        <w:rPr>
          <w:rFonts w:ascii="Times New Roman" w:hAnsi="Times New Roman" w:cs="Times New Roman"/>
        </w:rPr>
      </w:pPr>
      <w:r w:rsidRPr="00833155">
        <w:rPr>
          <w:rFonts w:ascii="Times New Roman" w:hAnsi="Times New Roman" w:cs="Times New Roman"/>
        </w:rPr>
        <w:t>Однако, - несмотря на несомненное улучше</w:t>
      </w:r>
      <w:r w:rsidRPr="00833155">
        <w:rPr>
          <w:rFonts w:ascii="Times New Roman" w:hAnsi="Times New Roman" w:cs="Times New Roman"/>
        </w:rPr>
        <w:softHyphen/>
        <w:t>ние транспортно-эксплуатационных качеств дороги, значение ра</w:t>
      </w:r>
      <w:r w:rsidRPr="00833155">
        <w:rPr>
          <w:rFonts w:ascii="Times New Roman" w:hAnsi="Times New Roman" w:cs="Times New Roman"/>
        </w:rPr>
        <w:softHyphen/>
        <w:t>бот такого рода недооценивается дорожными организациями. Затруднения связаны в настоящее время со сложностью допол</w:t>
      </w:r>
      <w:r w:rsidRPr="00833155">
        <w:rPr>
          <w:rFonts w:ascii="Times New Roman" w:hAnsi="Times New Roman" w:cs="Times New Roman"/>
        </w:rPr>
        <w:softHyphen/>
        <w:t>нительного отвода земель.</w:t>
      </w: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</w:pPr>
      <w:r w:rsidRPr="00833155">
        <w:t>Многие варианты неправильных схем планировки пересечений могут быть улучшены путем их незначительной реконструкции.</w:t>
      </w:r>
    </w:p>
    <w:p w:rsidR="00C0497D" w:rsidRDefault="00C0497D" w:rsidP="00C0497D">
      <w:pPr>
        <w:pStyle w:val="Default"/>
        <w:ind w:firstLine="709"/>
        <w:jc w:val="both"/>
      </w:pPr>
      <w:r w:rsidRPr="00C0497D">
        <w:t>Планировка пересечений автомобильных дорог в одном уровне должна быть зрительно ясной и простой, направления движения в зоне пересечения должны быть видимы водителями заблаговременно. Планировка пересечения и средства организации движения должны подчеркивать преимущественные условия проезда по главной дороге (дороге с наиболее высокой интенсивностью движения), допуская некоторое усложнение выполнения маневров с второстепенной дороги.</w:t>
      </w:r>
    </w:p>
    <w:p w:rsidR="001E73A2" w:rsidRDefault="00C0497D" w:rsidP="00C0497D">
      <w:pPr>
        <w:pStyle w:val="Default"/>
        <w:ind w:firstLine="709"/>
        <w:jc w:val="both"/>
      </w:pPr>
      <w:r w:rsidRPr="00C0497D">
        <w:t>Наиболее безопасны пересечения дорог под углом от 50 до 75°, при которых отсутствуют непросматриваемые зоны и водитель имеет наиболее удобные условия оценки дорожно-транспортной ситуации (угол отсчитывается от оси второстепенной дороги до оси главной по часовой стрелке).</w:t>
      </w:r>
    </w:p>
    <w:p w:rsidR="00C0497D" w:rsidRPr="001E73A2" w:rsidRDefault="001E73A2" w:rsidP="00C0497D">
      <w:pPr>
        <w:pStyle w:val="Default"/>
        <w:ind w:firstLine="709"/>
        <w:jc w:val="both"/>
        <w:rPr>
          <w:b/>
        </w:rPr>
      </w:pPr>
      <w:r w:rsidRPr="001E73A2">
        <w:rPr>
          <w:b/>
        </w:rPr>
        <w:t>СНиП РК 3.03-09-2006</w:t>
      </w:r>
      <w:r w:rsidRPr="001E73A2">
        <w:rPr>
          <w:b/>
          <w:vertAlign w:val="superscript"/>
        </w:rPr>
        <w:t>*</w:t>
      </w:r>
      <w:r w:rsidR="00C0497D" w:rsidRPr="001E73A2">
        <w:rPr>
          <w:b/>
        </w:rPr>
        <w:t xml:space="preserve"> </w:t>
      </w:r>
    </w:p>
    <w:p w:rsidR="001E73A2" w:rsidRPr="001E73A2" w:rsidRDefault="001E73A2" w:rsidP="001E73A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pacing w:val="6"/>
          <w:sz w:val="24"/>
          <w:szCs w:val="24"/>
        </w:rPr>
      </w:pPr>
      <w:r w:rsidRPr="001E73A2">
        <w:rPr>
          <w:rFonts w:ascii="Times New Roman" w:eastAsia="Arial Unicode MS" w:hAnsi="Times New Roman" w:cs="Times New Roman"/>
          <w:snapToGrid w:val="0"/>
          <w:spacing w:val="6"/>
          <w:sz w:val="24"/>
          <w:szCs w:val="24"/>
        </w:rPr>
        <w:t>Все съезды с автомобильных дорог с усовершенствованным типом покрытия должны иметь дорожную одежду протяженностью не менее:</w:t>
      </w:r>
    </w:p>
    <w:p w:rsidR="001E73A2" w:rsidRPr="001E73A2" w:rsidRDefault="001E73A2" w:rsidP="001E73A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4"/>
          <w:szCs w:val="24"/>
        </w:rPr>
      </w:pPr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t xml:space="preserve">- при супесчаных и песчаных грунтах - </w:t>
      </w:r>
      <w:smartTag w:uri="urn:schemas-microsoft-com:office:smarttags" w:element="metricconverter">
        <w:smartTagPr>
          <w:attr w:name="ProductID" w:val="50 м"/>
        </w:smartTagPr>
        <w:r w:rsidRPr="001E73A2">
          <w:rPr>
            <w:rFonts w:ascii="Times New Roman" w:eastAsia="Arial Unicode MS" w:hAnsi="Times New Roman" w:cs="Times New Roman"/>
            <w:snapToGrid w:val="0"/>
            <w:sz w:val="24"/>
            <w:szCs w:val="24"/>
          </w:rPr>
          <w:t>50 м</w:t>
        </w:r>
      </w:smartTag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t>;</w:t>
      </w:r>
    </w:p>
    <w:p w:rsidR="001E73A2" w:rsidRPr="001E73A2" w:rsidRDefault="001E73A2" w:rsidP="001E73A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4"/>
          <w:szCs w:val="24"/>
        </w:rPr>
      </w:pPr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t xml:space="preserve">- при других видах грунтов - </w:t>
      </w:r>
      <w:smartTag w:uri="urn:schemas-microsoft-com:office:smarttags" w:element="metricconverter">
        <w:smartTagPr>
          <w:attr w:name="ProductID" w:val="100 м"/>
        </w:smartTagPr>
        <w:r w:rsidRPr="001E73A2">
          <w:rPr>
            <w:rFonts w:ascii="Times New Roman" w:eastAsia="Arial Unicode MS" w:hAnsi="Times New Roman" w:cs="Times New Roman"/>
            <w:snapToGrid w:val="0"/>
            <w:sz w:val="24"/>
            <w:szCs w:val="24"/>
          </w:rPr>
          <w:t>100 м</w:t>
        </w:r>
      </w:smartTag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t>.</w:t>
      </w:r>
    </w:p>
    <w:p w:rsidR="001E73A2" w:rsidRPr="001E73A2" w:rsidRDefault="001E73A2" w:rsidP="001E73A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4"/>
          <w:szCs w:val="24"/>
        </w:rPr>
      </w:pPr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t xml:space="preserve">Протяженность покрытий съездов на дорогах </w:t>
      </w:r>
      <w:r w:rsidRPr="001E73A2">
        <w:rPr>
          <w:rFonts w:ascii="Times New Roman" w:eastAsia="Arial Unicode MS" w:hAnsi="Times New Roman" w:cs="Times New Roman"/>
          <w:snapToGrid w:val="0"/>
          <w:sz w:val="24"/>
          <w:szCs w:val="24"/>
        </w:rPr>
        <w:br/>
        <w:t xml:space="preserve">IV категории с переходными покрытиями допускается уменьшать в 2 раза по сравнению с приведенными выше значениями. </w:t>
      </w:r>
    </w:p>
    <w:p w:rsidR="00535B0D" w:rsidRDefault="001E73A2" w:rsidP="001E73A2">
      <w:pPr>
        <w:pStyle w:val="a3"/>
        <w:spacing w:before="0" w:beforeAutospacing="0" w:after="0" w:afterAutospacing="0"/>
        <w:ind w:firstLine="709"/>
        <w:jc w:val="both"/>
        <w:rPr>
          <w:rFonts w:eastAsia="Arial Unicode MS"/>
          <w:snapToGrid w:val="0"/>
        </w:rPr>
      </w:pPr>
      <w:r>
        <w:rPr>
          <w:rFonts w:eastAsia="Arial Unicode MS"/>
          <w:snapToGrid w:val="0"/>
        </w:rPr>
        <w:t>Обочины земляного полотна съездов на участке, где устроена дорожная одежда должны быть укреплены на ширину не менее 0,5-</w:t>
      </w:r>
      <w:smartTag w:uri="urn:schemas-microsoft-com:office:smarttags" w:element="metricconverter">
        <w:smartTagPr>
          <w:attr w:name="ProductID" w:val="0,75 м"/>
        </w:smartTagPr>
        <w:r>
          <w:rPr>
            <w:rFonts w:eastAsia="Arial Unicode MS"/>
            <w:snapToGrid w:val="0"/>
          </w:rPr>
          <w:t>0,75 м</w:t>
        </w:r>
      </w:smartTag>
      <w:r>
        <w:rPr>
          <w:rFonts w:eastAsia="Arial Unicode MS"/>
          <w:snapToGrid w:val="0"/>
        </w:rPr>
        <w:t>.</w:t>
      </w:r>
    </w:p>
    <w:p w:rsidR="001E73A2" w:rsidRDefault="001E73A2" w:rsidP="001E73A2">
      <w:pPr>
        <w:pStyle w:val="a3"/>
        <w:spacing w:before="0" w:beforeAutospacing="0" w:after="0" w:afterAutospacing="0"/>
        <w:ind w:firstLine="709"/>
        <w:jc w:val="both"/>
        <w:rPr>
          <w:rFonts w:eastAsia="Arial Unicode MS"/>
          <w:snapToGrid w:val="0"/>
          <w:spacing w:val="6"/>
        </w:rPr>
      </w:pPr>
      <w:r>
        <w:rPr>
          <w:rFonts w:eastAsia="Arial Unicode MS"/>
          <w:snapToGrid w:val="0"/>
          <w:spacing w:val="6"/>
        </w:rPr>
        <w:lastRenderedPageBreak/>
        <w:t xml:space="preserve">На пересечениях и примыканиях автомобильных дорог в одном уровне должна быть обеспечена видимость с каждого направления движения на расстоянии не менее приведенных </w:t>
      </w:r>
      <w:r w:rsidRPr="001E73A2">
        <w:rPr>
          <w:rFonts w:eastAsia="Arial Unicode MS"/>
          <w:b/>
          <w:snapToGrid w:val="0"/>
          <w:spacing w:val="6"/>
        </w:rPr>
        <w:t>в табл. 5.2.1</w:t>
      </w:r>
      <w:r>
        <w:rPr>
          <w:rFonts w:eastAsia="Arial Unicode MS"/>
          <w:snapToGrid w:val="0"/>
          <w:spacing w:val="6"/>
        </w:rPr>
        <w:t xml:space="preserve"> </w:t>
      </w:r>
      <w:r w:rsidRPr="001E73A2">
        <w:rPr>
          <w:b/>
        </w:rPr>
        <w:t>СНиП РК 3.03-09-2006</w:t>
      </w:r>
      <w:r w:rsidRPr="001E73A2">
        <w:rPr>
          <w:b/>
          <w:vertAlign w:val="superscript"/>
        </w:rPr>
        <w:t>*</w:t>
      </w:r>
      <w:r>
        <w:rPr>
          <w:rFonts w:eastAsia="Arial Unicode MS"/>
          <w:snapToGrid w:val="0"/>
          <w:spacing w:val="6"/>
        </w:rPr>
        <w:t xml:space="preserve">. </w:t>
      </w:r>
    </w:p>
    <w:p w:rsidR="001E73A2" w:rsidRPr="001E73A2" w:rsidRDefault="001E73A2" w:rsidP="001E73A2">
      <w:pPr>
        <w:pStyle w:val="Default"/>
        <w:ind w:firstLine="709"/>
        <w:jc w:val="both"/>
      </w:pPr>
      <w:r w:rsidRPr="001E73A2">
        <w:t xml:space="preserve">При расчете принимается: ожидающий автомобиль расположен в 1,5 м от кромки проезжей части, уровень глаза водителя находится на высоте 1,2 м [16]. Значения расстояний для обеспечения боковой видимости приведены в табл. </w:t>
      </w:r>
      <w:r w:rsidR="00B0436E">
        <w:t>11.5</w:t>
      </w:r>
      <w:r w:rsidRPr="001E73A2">
        <w:t>.1</w:t>
      </w:r>
      <w:r w:rsidR="00B0436E">
        <w:t xml:space="preserve"> (</w:t>
      </w:r>
      <w:r w:rsidR="00B0436E" w:rsidRPr="001E73A2">
        <w:rPr>
          <w:rFonts w:eastAsia="Arial Unicode MS"/>
          <w:b/>
          <w:snapToGrid w:val="0"/>
          <w:spacing w:val="6"/>
        </w:rPr>
        <w:t>табл. 5.2.1</w:t>
      </w:r>
      <w:r w:rsidR="00B0436E">
        <w:rPr>
          <w:rFonts w:eastAsia="Arial Unicode MS"/>
          <w:snapToGrid w:val="0"/>
          <w:spacing w:val="6"/>
        </w:rPr>
        <w:t xml:space="preserve"> </w:t>
      </w:r>
      <w:r w:rsidR="00B0436E" w:rsidRPr="001E73A2">
        <w:rPr>
          <w:b/>
        </w:rPr>
        <w:t>СНиП РК 3.03-09-2006</w:t>
      </w:r>
      <w:r w:rsidR="00B0436E" w:rsidRPr="001E73A2">
        <w:rPr>
          <w:b/>
          <w:vertAlign w:val="superscript"/>
        </w:rPr>
        <w:t>*</w:t>
      </w:r>
      <w:r w:rsidR="00B0436E">
        <w:t>)</w:t>
      </w:r>
      <w:r w:rsidRPr="001E73A2">
        <w:t xml:space="preserve">. </w:t>
      </w:r>
    </w:p>
    <w:p w:rsidR="001E73A2" w:rsidRDefault="001E73A2" w:rsidP="001E73A2">
      <w:pPr>
        <w:pStyle w:val="Default"/>
        <w:ind w:firstLine="709"/>
        <w:jc w:val="both"/>
      </w:pPr>
      <w:r w:rsidRPr="001E73A2">
        <w:t xml:space="preserve">Таблица </w:t>
      </w:r>
      <w:r w:rsidR="00B0436E">
        <w:t>11.5</w:t>
      </w:r>
      <w:r w:rsidRPr="001E73A2">
        <w:t>.1</w:t>
      </w:r>
      <w:r w:rsidR="00B0436E">
        <w:t xml:space="preserve"> – </w:t>
      </w:r>
      <w:r w:rsidRPr="001E73A2">
        <w:t>Необходимые расстояния для обеспечения боковой видимости</w:t>
      </w:r>
    </w:p>
    <w:p w:rsidR="00B0436E" w:rsidRDefault="00B0436E" w:rsidP="00B0436E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12C9A97C" wp14:editId="0E117FE2">
            <wp:extent cx="5940425" cy="164338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4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3A2" w:rsidRPr="001E73A2" w:rsidRDefault="001E73A2" w:rsidP="001E73A2">
      <w:pPr>
        <w:pStyle w:val="a3"/>
        <w:spacing w:before="0" w:beforeAutospacing="0" w:after="0" w:afterAutospacing="0"/>
        <w:ind w:firstLine="709"/>
        <w:jc w:val="both"/>
      </w:pPr>
      <w:r>
        <w:rPr>
          <w:rFonts w:eastAsia="Arial Unicode MS"/>
          <w:snapToGrid w:val="0"/>
          <w:spacing w:val="6"/>
        </w:rPr>
        <w:t xml:space="preserve">В зоне пересечений и примыканий дорог, включая придорожную полосу, не допускается размещение сооружений обслуживания движения, а также зеленых насаждений высотой более </w:t>
      </w:r>
      <w:smartTag w:uri="urn:schemas-microsoft-com:office:smarttags" w:element="metricconverter">
        <w:smartTagPr>
          <w:attr w:name="ProductID" w:val="1,2 м"/>
        </w:smartTagPr>
        <w:r>
          <w:rPr>
            <w:rFonts w:eastAsia="Arial Unicode MS"/>
            <w:snapToGrid w:val="0"/>
            <w:spacing w:val="6"/>
          </w:rPr>
          <w:t>1,2 м</w:t>
        </w:r>
      </w:smartTag>
      <w:r>
        <w:rPr>
          <w:rFonts w:eastAsia="Arial Unicode MS"/>
          <w:snapToGrid w:val="0"/>
          <w:spacing w:val="6"/>
        </w:rPr>
        <w:t>, ограничивающих видимость и создающих угрозу безопасности дорожного движения.</w:t>
      </w:r>
    </w:p>
    <w:p w:rsidR="001E73A2" w:rsidRDefault="001E73A2" w:rsidP="001E73A2">
      <w:pPr>
        <w:pStyle w:val="a3"/>
        <w:spacing w:before="0" w:beforeAutospacing="0" w:after="0" w:afterAutospacing="0"/>
        <w:ind w:firstLine="709"/>
        <w:jc w:val="both"/>
      </w:pPr>
    </w:p>
    <w:p w:rsidR="00535B0D" w:rsidRDefault="00B0436E" w:rsidP="00535B0D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>
        <w:rPr>
          <w:b/>
          <w:lang w:val="kk-KZ"/>
        </w:rPr>
        <w:t>11.6</w:t>
      </w:r>
      <w:r w:rsidR="00535B0D" w:rsidRPr="00ED5E3B">
        <w:rPr>
          <w:b/>
          <w:lang w:val="kk-KZ"/>
        </w:rPr>
        <w:t xml:space="preserve"> </w:t>
      </w:r>
      <w:r w:rsidR="00535B0D" w:rsidRPr="00ED5E3B">
        <w:rPr>
          <w:b/>
        </w:rPr>
        <w:t>Устройство пересечений канализированного типа</w:t>
      </w: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535B0D" w:rsidRDefault="00535B0D" w:rsidP="00535B0D">
      <w:pPr>
        <w:pStyle w:val="a3"/>
        <w:spacing w:before="0" w:beforeAutospacing="0" w:after="0" w:afterAutospacing="0"/>
        <w:ind w:firstLine="709"/>
        <w:jc w:val="both"/>
      </w:pPr>
      <w:r>
        <w:t xml:space="preserve">Одним из простейших способов реконструкции пересечений в одном уровне является их </w:t>
      </w:r>
      <w:r w:rsidRPr="00ED5E3B">
        <w:rPr>
          <w:b/>
        </w:rPr>
        <w:t>«канализирование»</w:t>
      </w:r>
      <w:r>
        <w:t xml:space="preserve"> </w:t>
      </w:r>
      <w:r>
        <w:rPr>
          <w:lang w:val="kk-KZ"/>
        </w:rPr>
        <w:t>-</w:t>
      </w:r>
      <w:r>
        <w:t xml:space="preserve"> четкое выделе</w:t>
      </w:r>
      <w:r>
        <w:softHyphen/>
        <w:t>ние на них полос движения для следующих в разных направ</w:t>
      </w:r>
      <w:r>
        <w:softHyphen/>
        <w:t>лениях автомобилей и рассредоточение конфликтных точек пере</w:t>
      </w:r>
      <w:r>
        <w:softHyphen/>
        <w:t>сечения траекторий движения автомобилей. На рис. 8.</w:t>
      </w:r>
      <w:r>
        <w:rPr>
          <w:lang w:val="kk-KZ"/>
        </w:rPr>
        <w:t>5.1</w:t>
      </w:r>
      <w:r>
        <w:t xml:space="preserve"> показаны примеры реконструкции пересечений дорог путем устройства раз</w:t>
      </w:r>
      <w:r>
        <w:softHyphen/>
        <w:t>деляющих потоки движения островков (рис. 8.</w:t>
      </w:r>
      <w:r>
        <w:rPr>
          <w:lang w:val="kk-KZ"/>
        </w:rPr>
        <w:t>5.1</w:t>
      </w:r>
      <w:r>
        <w:t xml:space="preserve">, </w:t>
      </w:r>
      <w:r w:rsidRPr="00ED5E3B">
        <w:rPr>
          <w:i/>
        </w:rPr>
        <w:t>а</w:t>
      </w:r>
      <w:r>
        <w:t>), иногда с одно</w:t>
      </w:r>
      <w:r>
        <w:softHyphen/>
        <w:t>временным уменьшением свободной площади пересечения (8.</w:t>
      </w:r>
      <w:r>
        <w:rPr>
          <w:lang w:val="kk-KZ"/>
        </w:rPr>
        <w:t>5.1</w:t>
      </w:r>
      <w:r>
        <w:t>,</w:t>
      </w:r>
      <w:r>
        <w:rPr>
          <w:lang w:val="kk-KZ"/>
        </w:rPr>
        <w:t xml:space="preserve"> </w:t>
      </w:r>
      <w:r>
        <w:rPr>
          <w:i/>
          <w:lang w:val="kk-KZ"/>
        </w:rPr>
        <w:t>б</w:t>
      </w:r>
      <w:r>
        <w:t>). Крестики на чертеже показывают общее количество пересечений, а не их места.</w:t>
      </w:r>
    </w:p>
    <w:p w:rsidR="00535B0D" w:rsidRDefault="00535B0D" w:rsidP="00535B0D">
      <w:pPr>
        <w:pStyle w:val="a3"/>
        <w:spacing w:before="0" w:beforeAutospacing="0" w:after="0" w:afterAutospacing="0"/>
        <w:jc w:val="center"/>
        <w:rPr>
          <w:b/>
          <w:color w:val="000000"/>
          <w:lang w:val="kk-KZ"/>
        </w:rPr>
      </w:pPr>
      <w:r>
        <w:rPr>
          <w:noProof/>
        </w:rPr>
        <w:lastRenderedPageBreak/>
        <w:drawing>
          <wp:inline distT="0" distB="0" distL="0" distR="0" wp14:anchorId="778C2F1D" wp14:editId="57F858DB">
            <wp:extent cx="6120130" cy="39878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pStyle w:val="a3"/>
        <w:spacing w:before="0" w:beforeAutospacing="0" w:after="0" w:afterAutospacing="0"/>
        <w:ind w:firstLine="708"/>
        <w:jc w:val="both"/>
        <w:rPr>
          <w:bCs/>
        </w:rPr>
      </w:pPr>
      <w:r w:rsidRPr="00ED5E3B">
        <w:rPr>
          <w:bCs/>
        </w:rPr>
        <w:t>Рис. 8.</w:t>
      </w:r>
      <w:r>
        <w:rPr>
          <w:bCs/>
          <w:lang w:val="kk-KZ"/>
        </w:rPr>
        <w:t>5.1 –</w:t>
      </w:r>
      <w:r w:rsidRPr="00ED5E3B">
        <w:rPr>
          <w:bCs/>
        </w:rPr>
        <w:t xml:space="preserve"> Примеры реконструкции пересечений дорог</w:t>
      </w:r>
    </w:p>
    <w:p w:rsidR="00535B0D" w:rsidRDefault="00535B0D" w:rsidP="00535B0D">
      <w:pPr>
        <w:pStyle w:val="a3"/>
        <w:spacing w:before="0" w:beforeAutospacing="0" w:after="0" w:afterAutospacing="0"/>
        <w:ind w:firstLine="708"/>
        <w:jc w:val="both"/>
      </w:pPr>
      <w:r>
        <w:t>Примером простейшего случая рационального раз</w:t>
      </w:r>
      <w:r>
        <w:softHyphen/>
        <w:t>деления полос движения может служить несимметричное пере</w:t>
      </w:r>
      <w:r>
        <w:softHyphen/>
        <w:t>сечение с улучшенными условиями правого поворота (рис. 8.</w:t>
      </w:r>
      <w:r>
        <w:rPr>
          <w:lang w:val="kk-KZ"/>
        </w:rPr>
        <w:t>5.2</w:t>
      </w:r>
      <w:r>
        <w:t xml:space="preserve">, </w:t>
      </w:r>
      <w:r w:rsidRPr="00ED5E3B">
        <w:rPr>
          <w:i/>
        </w:rPr>
        <w:t>а</w:t>
      </w:r>
      <w:r>
        <w:t xml:space="preserve"> и </w:t>
      </w:r>
      <w:r w:rsidRPr="00ED5E3B">
        <w:rPr>
          <w:i/>
        </w:rPr>
        <w:t>б</w:t>
      </w:r>
      <w:r>
        <w:t>). Их пропускная способность в 1,5 раза выше, чем обычных, из-за возможности правого пово</w:t>
      </w:r>
      <w:r>
        <w:softHyphen/>
        <w:t>рота автомобилей с большей скоростью.</w:t>
      </w:r>
    </w:p>
    <w:p w:rsidR="00535B0D" w:rsidRDefault="00535B0D" w:rsidP="00535B0D">
      <w:pPr>
        <w:pStyle w:val="a3"/>
        <w:spacing w:before="0" w:beforeAutospacing="0" w:after="0" w:afterAutospacing="0"/>
        <w:jc w:val="center"/>
        <w:rPr>
          <w:color w:val="000000"/>
          <w:lang w:val="kk-KZ"/>
        </w:rPr>
      </w:pPr>
      <w:r>
        <w:rPr>
          <w:noProof/>
        </w:rPr>
        <w:drawing>
          <wp:inline distT="0" distB="0" distL="0" distR="0" wp14:anchorId="6D75A3FF" wp14:editId="552150B1">
            <wp:extent cx="6120130" cy="1881505"/>
            <wp:effectExtent l="0" t="0" r="0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35B0D" w:rsidRPr="00551B77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1B77">
        <w:rPr>
          <w:rFonts w:ascii="Times New Roman" w:hAnsi="Times New Roman" w:cs="Times New Roman"/>
          <w:bCs/>
          <w:sz w:val="24"/>
          <w:szCs w:val="24"/>
        </w:rPr>
        <w:t>Рис. 8.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5.2 –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 Улучшение условий движения на пересечении в одном уровне:</w:t>
      </w:r>
    </w:p>
    <w:p w:rsidR="00535B0D" w:rsidRPr="00551B77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1B77">
        <w:rPr>
          <w:rFonts w:ascii="Times New Roman" w:hAnsi="Times New Roman" w:cs="Times New Roman"/>
          <w:bCs/>
          <w:i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– 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конструкция несимметричного пересечения; </w:t>
      </w:r>
      <w:r w:rsidRPr="00551B77">
        <w:rPr>
          <w:rFonts w:ascii="Times New Roman" w:hAnsi="Times New Roman" w:cs="Times New Roman"/>
          <w:bCs/>
          <w:i/>
          <w:sz w:val="24"/>
          <w:szCs w:val="24"/>
        </w:rPr>
        <w:t>б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–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 увеличение площади покрытия на несимметричном пересечении; </w:t>
      </w:r>
      <w:r w:rsidRPr="00551B77">
        <w:rPr>
          <w:rFonts w:ascii="Times New Roman" w:hAnsi="Times New Roman" w:cs="Times New Roman"/>
          <w:i/>
          <w:iCs/>
          <w:sz w:val="24"/>
          <w:szCs w:val="24"/>
        </w:rPr>
        <w:t xml:space="preserve">в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–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 устройство островков малого диаметра;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1 – </w:t>
      </w:r>
      <w:r w:rsidRPr="00551B77">
        <w:rPr>
          <w:rFonts w:ascii="Times New Roman" w:hAnsi="Times New Roman" w:cs="Times New Roman"/>
          <w:bCs/>
          <w:sz w:val="24"/>
          <w:szCs w:val="24"/>
        </w:rPr>
        <w:t>траектория проезда через пересечение; 2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– 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обозначение центра пересечения разметкой; 3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–</w:t>
      </w:r>
      <w:r w:rsidRPr="00551B77">
        <w:rPr>
          <w:rFonts w:ascii="Times New Roman" w:hAnsi="Times New Roman" w:cs="Times New Roman"/>
          <w:bCs/>
          <w:sz w:val="24"/>
          <w:szCs w:val="24"/>
        </w:rPr>
        <w:t xml:space="preserve"> линии разметки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Bodytext17pt3"/>
          <w:b w:val="0"/>
          <w:sz w:val="24"/>
          <w:szCs w:val="24"/>
        </w:rPr>
      </w:pPr>
      <w:r w:rsidRPr="00551B77">
        <w:rPr>
          <w:rFonts w:ascii="Times New Roman" w:hAnsi="Times New Roman" w:cs="Times New Roman"/>
          <w:sz w:val="24"/>
          <w:szCs w:val="24"/>
        </w:rPr>
        <w:t>Эта же идея реализовалась в применяемых в Велико</w:t>
      </w:r>
      <w:r w:rsidRPr="00551B77">
        <w:rPr>
          <w:rFonts w:ascii="Times New Roman" w:hAnsi="Times New Roman" w:cs="Times New Roman"/>
          <w:sz w:val="24"/>
          <w:szCs w:val="24"/>
        </w:rPr>
        <w:softHyphen/>
        <w:t xml:space="preserve">британии пересечениях с расположенными в их центре круглыми мини-островками, диаметр которых не должен превышать </w:t>
      </w:r>
      <w:r w:rsidRPr="00551B77">
        <w:rPr>
          <w:rFonts w:ascii="Times New Roman" w:hAnsi="Times New Roman" w:cs="Times New Roman"/>
          <w:sz w:val="24"/>
          <w:szCs w:val="24"/>
          <w:lang w:val="kk-KZ"/>
        </w:rPr>
        <w:t>1/3</w:t>
      </w:r>
      <w:r w:rsidRPr="00551B77">
        <w:rPr>
          <w:rFonts w:ascii="Times New Roman" w:hAnsi="Times New Roman" w:cs="Times New Roman"/>
          <w:sz w:val="24"/>
          <w:szCs w:val="24"/>
        </w:rPr>
        <w:t xml:space="preserve"> диа</w:t>
      </w:r>
      <w:r w:rsidRPr="00551B77">
        <w:rPr>
          <w:rFonts w:ascii="Times New Roman" w:hAnsi="Times New Roman" w:cs="Times New Roman"/>
          <w:sz w:val="24"/>
          <w:szCs w:val="24"/>
        </w:rPr>
        <w:softHyphen/>
        <w:t>метра круга, вписанного в контуры плана пересечения (рис. 8.</w:t>
      </w:r>
      <w:r w:rsidRPr="00551B77">
        <w:rPr>
          <w:rFonts w:ascii="Times New Roman" w:hAnsi="Times New Roman" w:cs="Times New Roman"/>
          <w:sz w:val="24"/>
          <w:szCs w:val="24"/>
          <w:lang w:val="kk-KZ"/>
        </w:rPr>
        <w:t>5.2</w:t>
      </w:r>
      <w:r w:rsidRPr="00551B77">
        <w:rPr>
          <w:rFonts w:ascii="Times New Roman" w:hAnsi="Times New Roman" w:cs="Times New Roman"/>
          <w:sz w:val="24"/>
          <w:szCs w:val="24"/>
        </w:rPr>
        <w:t>,</w:t>
      </w:r>
      <w:r w:rsidRPr="00551B7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51B77">
        <w:rPr>
          <w:rFonts w:ascii="Times New Roman" w:hAnsi="Times New Roman" w:cs="Times New Roman"/>
          <w:i/>
          <w:sz w:val="24"/>
          <w:szCs w:val="24"/>
          <w:lang w:val="kk-KZ"/>
        </w:rPr>
        <w:t>в</w:t>
      </w:r>
      <w:r w:rsidRPr="00551B77">
        <w:rPr>
          <w:rStyle w:val="Bodytext17pt3"/>
          <w:b w:val="0"/>
          <w:i w:val="0"/>
          <w:sz w:val="24"/>
          <w:szCs w:val="24"/>
        </w:rPr>
        <w:t>)</w:t>
      </w:r>
      <w:r w:rsidRPr="00551B77">
        <w:rPr>
          <w:rStyle w:val="Bodytext17pt3"/>
          <w:b w:val="0"/>
          <w:sz w:val="24"/>
          <w:szCs w:val="24"/>
        </w:rPr>
        <w:t>.</w:t>
      </w:r>
    </w:p>
    <w:p w:rsidR="00535B0D" w:rsidRPr="00252E59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  <w:i/>
        </w:rPr>
      </w:pPr>
      <w:r w:rsidRPr="00551B77">
        <w:rPr>
          <w:rFonts w:ascii="Times New Roman" w:hAnsi="Times New Roman" w:cs="Times New Roman"/>
        </w:rPr>
        <w:t>На канализированных пересечениях полосы движения выде</w:t>
      </w:r>
      <w:r w:rsidRPr="00551B77">
        <w:rPr>
          <w:rFonts w:ascii="Times New Roman" w:hAnsi="Times New Roman" w:cs="Times New Roman"/>
        </w:rPr>
        <w:softHyphen/>
        <w:t>ляют устройством разделительных островков. Островки лучше организуют движение, если они возвышаются над уровнем проез</w:t>
      </w:r>
      <w:r w:rsidRPr="00551B77">
        <w:rPr>
          <w:rFonts w:ascii="Times New Roman" w:hAnsi="Times New Roman" w:cs="Times New Roman"/>
        </w:rPr>
        <w:softHyphen/>
        <w:t xml:space="preserve">жей части, препятствуя движению в неправильном направлении. </w:t>
      </w:r>
      <w:r w:rsidRPr="00252E59">
        <w:rPr>
          <w:rFonts w:ascii="Times New Roman" w:hAnsi="Times New Roman" w:cs="Times New Roman"/>
          <w:b/>
          <w:i/>
        </w:rPr>
        <w:t>Однако в этом случае они создают затруднения для дорожных организаций, осложняя механизированную уборку с дороги пы</w:t>
      </w:r>
      <w:r w:rsidRPr="00252E59">
        <w:rPr>
          <w:rFonts w:ascii="Times New Roman" w:hAnsi="Times New Roman" w:cs="Times New Roman"/>
          <w:b/>
          <w:i/>
        </w:rPr>
        <w:softHyphen/>
        <w:t xml:space="preserve">ли, грязи и снега. Поэтому их часто заменяют </w:t>
      </w:r>
      <w:r w:rsidRPr="00252E59">
        <w:rPr>
          <w:rFonts w:ascii="Times New Roman" w:hAnsi="Times New Roman" w:cs="Times New Roman"/>
          <w:b/>
          <w:i/>
        </w:rPr>
        <w:lastRenderedPageBreak/>
        <w:t>разметкой покрытия краской, что предполагает высокую дисциплинированность води</w:t>
      </w:r>
      <w:r w:rsidRPr="00252E59">
        <w:rPr>
          <w:rFonts w:ascii="Times New Roman" w:hAnsi="Times New Roman" w:cs="Times New Roman"/>
          <w:b/>
          <w:i/>
        </w:rPr>
        <w:softHyphen/>
        <w:t>телей.</w:t>
      </w:r>
      <w:r w:rsidRPr="00551B77">
        <w:rPr>
          <w:rFonts w:ascii="Times New Roman" w:hAnsi="Times New Roman" w:cs="Times New Roman"/>
        </w:rPr>
        <w:t xml:space="preserve"> Канализирование бывает эффективным, только если точно соответствует удобным для водителей направлениям движения</w:t>
      </w:r>
      <w:r w:rsidRPr="00252E59">
        <w:rPr>
          <w:rFonts w:ascii="Times New Roman" w:hAnsi="Times New Roman" w:cs="Times New Roman"/>
          <w:i/>
        </w:rPr>
        <w:t>. Поэтому иногда предварительно изучают траектории движения. Места сосредоточения проходов колес могут быть легко установ</w:t>
      </w:r>
      <w:r w:rsidRPr="00252E59">
        <w:rPr>
          <w:rFonts w:ascii="Times New Roman" w:hAnsi="Times New Roman" w:cs="Times New Roman"/>
          <w:i/>
        </w:rPr>
        <w:softHyphen/>
        <w:t>лены по размазанным колесами автомобилей по покрытию нане</w:t>
      </w:r>
      <w:r w:rsidRPr="00252E59">
        <w:rPr>
          <w:rFonts w:ascii="Times New Roman" w:hAnsi="Times New Roman" w:cs="Times New Roman"/>
          <w:i/>
        </w:rPr>
        <w:softHyphen/>
        <w:t>сенным полосам мела или извести. Хорошее представление о ра</w:t>
      </w:r>
      <w:r w:rsidRPr="00252E59">
        <w:rPr>
          <w:rFonts w:ascii="Times New Roman" w:hAnsi="Times New Roman" w:cs="Times New Roman"/>
          <w:i/>
        </w:rPr>
        <w:softHyphen/>
        <w:t>циональном размещении направляющих островков дают следы от проезда автомобилей по свежевыпавшему снегу.</w:t>
      </w:r>
    </w:p>
    <w:p w:rsidR="00535B0D" w:rsidRPr="00551B77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Опыт эксплуатации канализированных пересечений позволяет сформулировать следующие принципы их планировки:</w:t>
      </w:r>
    </w:p>
    <w:p w:rsidR="00535B0D" w:rsidRPr="00551B77" w:rsidRDefault="00535B0D" w:rsidP="00535B0D">
      <w:pPr>
        <w:pStyle w:val="a6"/>
        <w:numPr>
          <w:ilvl w:val="0"/>
          <w:numId w:val="6"/>
        </w:numPr>
        <w:ind w:right="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планировка должна четко выделять пути движения автомо</w:t>
      </w:r>
      <w:r w:rsidRPr="00551B77">
        <w:rPr>
          <w:rFonts w:ascii="Times New Roman" w:hAnsi="Times New Roman" w:cs="Times New Roman"/>
        </w:rPr>
        <w:softHyphen/>
        <w:t>билей, обеспечивая преимущество движения и возможно меньшее снижение скорости для транзитного движения по дороге с боль</w:t>
      </w:r>
      <w:r w:rsidRPr="00551B77">
        <w:rPr>
          <w:rFonts w:ascii="Times New Roman" w:hAnsi="Times New Roman" w:cs="Times New Roman"/>
        </w:rPr>
        <w:softHyphen/>
        <w:t>шей интенсивностью движения или большей народнохозяйствен</w:t>
      </w:r>
      <w:r w:rsidRPr="00551B77">
        <w:rPr>
          <w:rFonts w:ascii="Times New Roman" w:hAnsi="Times New Roman" w:cs="Times New Roman"/>
        </w:rPr>
        <w:softHyphen/>
        <w:t>ной значимостью;</w:t>
      </w:r>
    </w:p>
    <w:p w:rsidR="00535B0D" w:rsidRPr="00551B77" w:rsidRDefault="00535B0D" w:rsidP="00535B0D">
      <w:pPr>
        <w:pStyle w:val="a6"/>
        <w:numPr>
          <w:ilvl w:val="0"/>
          <w:numId w:val="6"/>
        </w:numPr>
        <w:ind w:right="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в каждый момент времени планировка пересечения должна предоставлять водителю возможность выбора не более чем одно</w:t>
      </w:r>
      <w:r w:rsidRPr="00551B77">
        <w:rPr>
          <w:rFonts w:ascii="Times New Roman" w:hAnsi="Times New Roman" w:cs="Times New Roman"/>
        </w:rPr>
        <w:softHyphen/>
        <w:t>го из двух направлений движения. Нужное направление должно подчеркиваться средствами зрительного ориентирования, рас</w:t>
      </w:r>
      <w:r w:rsidRPr="00551B77">
        <w:rPr>
          <w:rFonts w:ascii="Times New Roman" w:hAnsi="Times New Roman" w:cs="Times New Roman"/>
        </w:rPr>
        <w:softHyphen/>
        <w:t>положением и очертанием направляющих островков и линий раз</w:t>
      </w:r>
      <w:r w:rsidRPr="00551B77">
        <w:rPr>
          <w:rFonts w:ascii="Times New Roman" w:hAnsi="Times New Roman" w:cs="Times New Roman"/>
        </w:rPr>
        <w:softHyphen/>
        <w:t>метки;</w:t>
      </w:r>
    </w:p>
    <w:p w:rsidR="00535B0D" w:rsidRPr="00551B77" w:rsidRDefault="00535B0D" w:rsidP="00535B0D">
      <w:pPr>
        <w:pStyle w:val="a6"/>
        <w:numPr>
          <w:ilvl w:val="0"/>
          <w:numId w:val="6"/>
        </w:numPr>
        <w:ind w:right="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количество островков должно быть минимально необходи</w:t>
      </w:r>
      <w:r w:rsidRPr="00551B77">
        <w:rPr>
          <w:rFonts w:ascii="Times New Roman" w:hAnsi="Times New Roman" w:cs="Times New Roman"/>
        </w:rPr>
        <w:softHyphen/>
        <w:t>мым, так как пересечения с большим числом островков становятся неясными для водителей.</w:t>
      </w:r>
    </w:p>
    <w:p w:rsidR="00535B0D" w:rsidRPr="00551B77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Островки и разграничительные линии разметки должны раз</w:t>
      </w:r>
      <w:r w:rsidRPr="00551B77">
        <w:rPr>
          <w:rFonts w:ascii="Times New Roman" w:hAnsi="Times New Roman" w:cs="Times New Roman"/>
        </w:rPr>
        <w:softHyphen/>
        <w:t>делять при движении по пересечению транзитные и поворачиваю</w:t>
      </w:r>
      <w:r w:rsidRPr="00551B77">
        <w:rPr>
          <w:rFonts w:ascii="Times New Roman" w:hAnsi="Times New Roman" w:cs="Times New Roman"/>
        </w:rPr>
        <w:softHyphen/>
        <w:t>щие потоки, выделяя для них полосы движения, соответствующие плавному прохождению потоков движения через пересечение и их слияние (канализирование движения).</w:t>
      </w:r>
    </w:p>
    <w:p w:rsidR="00535B0D" w:rsidRPr="00551B77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Планировка пересечения должна по возможности предусмат</w:t>
      </w:r>
      <w:r w:rsidRPr="00551B77">
        <w:rPr>
          <w:rFonts w:ascii="Times New Roman" w:hAnsi="Times New Roman" w:cs="Times New Roman"/>
        </w:rPr>
        <w:softHyphen/>
        <w:t>ривать удаление друг от друга конфликтных точек, хотя это и увеличивает площадь пересечения. При этом возрастают радиусы траекторий движения автомобилей, повышая транспортные каче</w:t>
      </w:r>
      <w:r w:rsidRPr="00551B77">
        <w:rPr>
          <w:rFonts w:ascii="Times New Roman" w:hAnsi="Times New Roman" w:cs="Times New Roman"/>
        </w:rPr>
        <w:softHyphen/>
        <w:t>ства пересечения.</w:t>
      </w:r>
    </w:p>
    <w:p w:rsidR="00535B0D" w:rsidRPr="00551B77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Части площади пересечения, не используемые для пропуска транспортных потоков, должны быть выделены в резервную зону.</w:t>
      </w:r>
    </w:p>
    <w:p w:rsidR="00535B0D" w:rsidRDefault="00535B0D" w:rsidP="00535B0D">
      <w:pPr>
        <w:pStyle w:val="a6"/>
        <w:ind w:left="40" w:right="40" w:firstLine="640"/>
        <w:jc w:val="both"/>
        <w:rPr>
          <w:rFonts w:ascii="Times New Roman" w:hAnsi="Times New Roman" w:cs="Times New Roman"/>
        </w:rPr>
      </w:pPr>
      <w:r w:rsidRPr="00551B77">
        <w:rPr>
          <w:rFonts w:ascii="Times New Roman" w:hAnsi="Times New Roman" w:cs="Times New Roman"/>
        </w:rPr>
        <w:t>Островки должны прикрывать поворачивающие автомобили от автомобилей, движущихся по другим направлениям. Жела</w:t>
      </w:r>
      <w:r w:rsidRPr="00551B77">
        <w:rPr>
          <w:rFonts w:ascii="Times New Roman" w:hAnsi="Times New Roman" w:cs="Times New Roman"/>
        </w:rPr>
        <w:softHyphen/>
        <w:t>тельно, чтобы полосы движения для перехода с главной дороги на второстепенную и наоборот обеспечивали плавное изменение скорости. Поэтому их следует описывать по кривым переменного радиуса, желательно по тормозной кривой с соответствующим сужением или расширением. Расположение островков должно зрительно перекрывать возможность их объезда слева по непра</w:t>
      </w:r>
      <w:r w:rsidRPr="00551B77">
        <w:rPr>
          <w:rFonts w:ascii="Times New Roman" w:hAnsi="Times New Roman" w:cs="Times New Roman"/>
        </w:rPr>
        <w:softHyphen/>
        <w:t>вильному направлению (рис. 8.</w:t>
      </w:r>
      <w:r>
        <w:rPr>
          <w:rFonts w:ascii="Times New Roman" w:hAnsi="Times New Roman" w:cs="Times New Roman"/>
          <w:lang w:val="kk-KZ"/>
        </w:rPr>
        <w:t>5.3</w:t>
      </w:r>
      <w:r w:rsidRPr="00551B77">
        <w:rPr>
          <w:rFonts w:ascii="Times New Roman" w:hAnsi="Times New Roman" w:cs="Times New Roman"/>
        </w:rPr>
        <w:t>).</w:t>
      </w:r>
    </w:p>
    <w:p w:rsidR="00535B0D" w:rsidRDefault="00535B0D" w:rsidP="00535B0D">
      <w:pPr>
        <w:pStyle w:val="a6"/>
        <w:ind w:right="40"/>
        <w:jc w:val="center"/>
        <w:rPr>
          <w:rFonts w:ascii="Times New Roman" w:hAnsi="Times New Roman" w:cs="Times New Roman"/>
        </w:rPr>
      </w:pPr>
      <w:r>
        <w:rPr>
          <w:noProof/>
          <w:lang w:bidi="ar-SA"/>
        </w:rPr>
        <w:lastRenderedPageBreak/>
        <w:drawing>
          <wp:inline distT="0" distB="0" distL="0" distR="0" wp14:anchorId="7A21753B" wp14:editId="709B5DF4">
            <wp:extent cx="6120130" cy="293497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Pr="002203B3" w:rsidRDefault="00535B0D" w:rsidP="00535B0D">
      <w:pPr>
        <w:pStyle w:val="a6"/>
        <w:ind w:firstLine="708"/>
        <w:jc w:val="both"/>
        <w:rPr>
          <w:rStyle w:val="Picturecaption19Spacing0pt2"/>
          <w:b w:val="0"/>
          <w:bCs w:val="0"/>
          <w:sz w:val="24"/>
          <w:szCs w:val="24"/>
        </w:rPr>
      </w:pPr>
      <w:r w:rsidRPr="002203B3">
        <w:rPr>
          <w:rStyle w:val="Picturecaption19Spacing0pt2"/>
          <w:sz w:val="24"/>
          <w:szCs w:val="24"/>
        </w:rPr>
        <w:t>Рис. 8.</w:t>
      </w:r>
      <w:r w:rsidRPr="002203B3">
        <w:rPr>
          <w:rStyle w:val="Picturecaption19Spacing0pt2"/>
          <w:sz w:val="24"/>
          <w:szCs w:val="24"/>
          <w:lang w:val="kk-KZ"/>
        </w:rPr>
        <w:t>5.3 –</w:t>
      </w:r>
      <w:r w:rsidRPr="002203B3">
        <w:rPr>
          <w:rStyle w:val="Picturecaption19Spacing0pt2"/>
          <w:sz w:val="24"/>
          <w:szCs w:val="24"/>
        </w:rPr>
        <w:t xml:space="preserve"> Зрительное перекрытие неправильного направления движения остров</w:t>
      </w:r>
      <w:r w:rsidRPr="002203B3">
        <w:rPr>
          <w:rStyle w:val="Picturecaption19Spacing0pt2"/>
          <w:sz w:val="24"/>
          <w:szCs w:val="24"/>
        </w:rPr>
        <w:softHyphen/>
        <w:t>ками:</w:t>
      </w:r>
    </w:p>
    <w:p w:rsidR="00535B0D" w:rsidRPr="00252E59" w:rsidRDefault="00535B0D" w:rsidP="00535B0D">
      <w:pPr>
        <w:pStyle w:val="Bodytext3221"/>
        <w:shd w:val="clear" w:color="auto" w:fill="auto"/>
        <w:spacing w:line="240" w:lineRule="auto"/>
        <w:ind w:firstLine="708"/>
        <w:jc w:val="both"/>
        <w:rPr>
          <w:b w:val="0"/>
          <w:spacing w:val="0"/>
          <w:sz w:val="24"/>
          <w:szCs w:val="24"/>
        </w:rPr>
      </w:pPr>
      <w:r w:rsidRPr="00252E59">
        <w:rPr>
          <w:rStyle w:val="Bodytext322Spacing1pt1"/>
          <w:i/>
          <w:spacing w:val="0"/>
          <w:sz w:val="24"/>
          <w:szCs w:val="24"/>
        </w:rPr>
        <w:t>а</w:t>
      </w:r>
      <w:r>
        <w:rPr>
          <w:rStyle w:val="Bodytext322Spacing1pt1"/>
          <w:spacing w:val="0"/>
          <w:sz w:val="24"/>
          <w:szCs w:val="24"/>
          <w:lang w:val="kk-KZ"/>
        </w:rPr>
        <w:t xml:space="preserve"> – </w:t>
      </w:r>
      <w:r w:rsidRPr="00252E59">
        <w:rPr>
          <w:rStyle w:val="Bodytext322Spacing1pt1"/>
          <w:spacing w:val="0"/>
          <w:sz w:val="24"/>
          <w:szCs w:val="24"/>
        </w:rPr>
        <w:t>водитель</w:t>
      </w:r>
      <w:r w:rsidRPr="00252E59">
        <w:rPr>
          <w:b w:val="0"/>
          <w:spacing w:val="0"/>
          <w:sz w:val="24"/>
          <w:szCs w:val="24"/>
        </w:rPr>
        <w:t xml:space="preserve"> видит просвет между островками и может поехать по неправильному пути; </w:t>
      </w:r>
      <w:r w:rsidRPr="00252E59">
        <w:rPr>
          <w:rStyle w:val="Bodytext322Spacing1pt1"/>
          <w:i/>
          <w:spacing w:val="0"/>
          <w:sz w:val="24"/>
          <w:szCs w:val="24"/>
        </w:rPr>
        <w:t>б</w:t>
      </w:r>
      <w:r>
        <w:rPr>
          <w:rStyle w:val="Bodytext322Spacing1pt1"/>
          <w:spacing w:val="0"/>
          <w:sz w:val="24"/>
          <w:szCs w:val="24"/>
          <w:lang w:val="kk-KZ"/>
        </w:rPr>
        <w:t xml:space="preserve"> – </w:t>
      </w:r>
      <w:r w:rsidRPr="00252E59">
        <w:rPr>
          <w:rStyle w:val="Bodytext322Spacing1pt1"/>
          <w:spacing w:val="0"/>
          <w:sz w:val="24"/>
          <w:szCs w:val="24"/>
        </w:rPr>
        <w:t>ограничение</w:t>
      </w:r>
      <w:r w:rsidRPr="00252E59">
        <w:rPr>
          <w:b w:val="0"/>
          <w:spacing w:val="0"/>
          <w:sz w:val="24"/>
          <w:szCs w:val="24"/>
        </w:rPr>
        <w:t xml:space="preserve"> проезда островком;</w:t>
      </w:r>
    </w:p>
    <w:p w:rsidR="00535B0D" w:rsidRDefault="00535B0D" w:rsidP="00535B0D">
      <w:pPr>
        <w:pStyle w:val="Bodytext3221"/>
        <w:shd w:val="clear" w:color="auto" w:fill="auto"/>
        <w:spacing w:line="240" w:lineRule="auto"/>
        <w:ind w:firstLine="708"/>
        <w:jc w:val="both"/>
        <w:rPr>
          <w:b w:val="0"/>
          <w:spacing w:val="0"/>
          <w:sz w:val="24"/>
          <w:szCs w:val="24"/>
        </w:rPr>
      </w:pPr>
      <w:r>
        <w:rPr>
          <w:b w:val="0"/>
          <w:i/>
          <w:spacing w:val="0"/>
          <w:sz w:val="24"/>
          <w:szCs w:val="24"/>
          <w:lang w:val="kk-KZ"/>
        </w:rPr>
        <w:t>1</w:t>
      </w:r>
      <w:r>
        <w:rPr>
          <w:b w:val="0"/>
          <w:spacing w:val="0"/>
          <w:sz w:val="24"/>
          <w:szCs w:val="24"/>
          <w:lang w:val="kk-KZ"/>
        </w:rPr>
        <w:t xml:space="preserve"> –</w:t>
      </w:r>
      <w:r w:rsidRPr="00252E59">
        <w:rPr>
          <w:b w:val="0"/>
          <w:spacing w:val="0"/>
          <w:sz w:val="24"/>
          <w:szCs w:val="24"/>
        </w:rPr>
        <w:t xml:space="preserve"> зона видимости полосы движения;</w:t>
      </w:r>
      <w:r w:rsidRPr="00252E59">
        <w:rPr>
          <w:rStyle w:val="Bodytext322Italic1"/>
          <w:spacing w:val="0"/>
          <w:sz w:val="24"/>
          <w:szCs w:val="24"/>
        </w:rPr>
        <w:t xml:space="preserve"> 2 </w:t>
      </w:r>
      <w:r>
        <w:rPr>
          <w:rStyle w:val="Bodytext322Italic1"/>
          <w:spacing w:val="0"/>
          <w:sz w:val="24"/>
          <w:szCs w:val="24"/>
          <w:lang w:val="kk-KZ"/>
        </w:rPr>
        <w:t>–</w:t>
      </w:r>
      <w:r w:rsidRPr="00252E59">
        <w:rPr>
          <w:b w:val="0"/>
          <w:spacing w:val="0"/>
          <w:sz w:val="24"/>
          <w:szCs w:val="24"/>
        </w:rPr>
        <w:t xml:space="preserve"> траектория движения; </w:t>
      </w:r>
      <w:r w:rsidRPr="00252E59">
        <w:rPr>
          <w:b w:val="0"/>
          <w:i/>
          <w:spacing w:val="0"/>
          <w:sz w:val="24"/>
          <w:szCs w:val="24"/>
        </w:rPr>
        <w:t>3</w:t>
      </w:r>
      <w:r w:rsidRPr="00252E59">
        <w:rPr>
          <w:b w:val="0"/>
          <w:spacing w:val="0"/>
          <w:sz w:val="24"/>
          <w:szCs w:val="24"/>
        </w:rPr>
        <w:t xml:space="preserve"> </w:t>
      </w:r>
      <w:r>
        <w:rPr>
          <w:b w:val="0"/>
          <w:spacing w:val="0"/>
          <w:sz w:val="24"/>
          <w:szCs w:val="24"/>
          <w:lang w:val="kk-KZ"/>
        </w:rPr>
        <w:t>–</w:t>
      </w:r>
      <w:r w:rsidRPr="00252E59">
        <w:rPr>
          <w:b w:val="0"/>
          <w:spacing w:val="0"/>
          <w:sz w:val="24"/>
          <w:szCs w:val="24"/>
        </w:rPr>
        <w:t xml:space="preserve"> сплошная осевая линия разметки</w:t>
      </w:r>
    </w:p>
    <w:p w:rsidR="00535B0D" w:rsidRPr="00252E59" w:rsidRDefault="00535B0D" w:rsidP="00535B0D">
      <w:pPr>
        <w:pStyle w:val="a6"/>
        <w:ind w:left="20" w:right="20" w:firstLine="660"/>
        <w:jc w:val="both"/>
        <w:rPr>
          <w:rFonts w:ascii="Times New Roman" w:hAnsi="Times New Roman" w:cs="Times New Roman"/>
        </w:rPr>
      </w:pPr>
      <w:r w:rsidRPr="00252E59">
        <w:rPr>
          <w:rFonts w:ascii="Times New Roman" w:hAnsi="Times New Roman" w:cs="Times New Roman"/>
        </w:rPr>
        <w:t>Параметры расчетных траекторий движения по пересечению назначают с учетом скоростей движения на пересекающихся до</w:t>
      </w:r>
      <w:r w:rsidRPr="00252E59">
        <w:rPr>
          <w:rFonts w:ascii="Times New Roman" w:hAnsi="Times New Roman" w:cs="Times New Roman"/>
        </w:rPr>
        <w:softHyphen/>
        <w:t>рогах. Для транзитных автомобилей на основной дороге должна быть обеспечена та же скорость, что и на смежных участках дорог при отсутствии помех. Наиболее целесообразно, чтобы съезды с основной дороги обеспечивали возможность поворота со скоростью, соответствующей коэффициенту безопасности 0,9. На второстепенных дорогах скорость для правых поворотов не менее 30 км/ч, для левых</w:t>
      </w:r>
      <w:r>
        <w:rPr>
          <w:rFonts w:ascii="Times New Roman" w:hAnsi="Times New Roman" w:cs="Times New Roman"/>
          <w:lang w:val="kk-KZ"/>
        </w:rPr>
        <w:t xml:space="preserve"> –</w:t>
      </w:r>
      <w:r w:rsidRPr="00252E59">
        <w:rPr>
          <w:rFonts w:ascii="Times New Roman" w:hAnsi="Times New Roman" w:cs="Times New Roman"/>
        </w:rPr>
        <w:t xml:space="preserve"> 15</w:t>
      </w:r>
      <w:r>
        <w:rPr>
          <w:rFonts w:ascii="Times New Roman" w:hAnsi="Times New Roman" w:cs="Times New Roman"/>
          <w:lang w:val="kk-KZ"/>
        </w:rPr>
        <w:t>-</w:t>
      </w:r>
      <w:r w:rsidRPr="00252E59">
        <w:rPr>
          <w:rFonts w:ascii="Times New Roman" w:hAnsi="Times New Roman" w:cs="Times New Roman"/>
        </w:rPr>
        <w:t>20 км/ч.</w:t>
      </w:r>
    </w:p>
    <w:p w:rsidR="00535B0D" w:rsidRPr="00252E59" w:rsidRDefault="00535B0D" w:rsidP="00535B0D">
      <w:pPr>
        <w:pStyle w:val="a6"/>
        <w:ind w:left="20" w:right="20" w:firstLine="660"/>
        <w:jc w:val="both"/>
        <w:rPr>
          <w:rFonts w:ascii="Times New Roman" w:hAnsi="Times New Roman" w:cs="Times New Roman"/>
        </w:rPr>
      </w:pPr>
      <w:r w:rsidRPr="00252E59">
        <w:rPr>
          <w:rFonts w:ascii="Times New Roman" w:hAnsi="Times New Roman" w:cs="Times New Roman"/>
        </w:rPr>
        <w:t>При большом проценте автомобилей, осуществляющих пово</w:t>
      </w:r>
      <w:r w:rsidRPr="00252E59">
        <w:rPr>
          <w:rFonts w:ascii="Times New Roman" w:hAnsi="Times New Roman" w:cs="Times New Roman"/>
        </w:rPr>
        <w:softHyphen/>
        <w:t>роты с основной дороги для ожидания ими возможности маневра на проезжей части, целесообразно выделять дополнительные пе</w:t>
      </w:r>
      <w:r w:rsidRPr="00252E59">
        <w:rPr>
          <w:rFonts w:ascii="Times New Roman" w:hAnsi="Times New Roman" w:cs="Times New Roman"/>
        </w:rPr>
        <w:softHyphen/>
        <w:t>реходно-скоростные полосы.</w:t>
      </w:r>
    </w:p>
    <w:p w:rsidR="00535B0D" w:rsidRDefault="00535B0D" w:rsidP="00535B0D">
      <w:pPr>
        <w:pStyle w:val="Bodytext3221"/>
        <w:shd w:val="clear" w:color="auto" w:fill="auto"/>
        <w:spacing w:line="240" w:lineRule="auto"/>
        <w:ind w:firstLine="708"/>
        <w:jc w:val="both"/>
        <w:rPr>
          <w:b w:val="0"/>
          <w:spacing w:val="0"/>
          <w:sz w:val="24"/>
          <w:szCs w:val="24"/>
        </w:rPr>
      </w:pPr>
      <w:r w:rsidRPr="00252E59">
        <w:rPr>
          <w:b w:val="0"/>
          <w:spacing w:val="0"/>
          <w:sz w:val="24"/>
          <w:szCs w:val="24"/>
        </w:rPr>
        <w:t>Применяемые типы островков показаны на рис. 8.</w:t>
      </w:r>
      <w:r>
        <w:rPr>
          <w:b w:val="0"/>
          <w:spacing w:val="0"/>
          <w:sz w:val="24"/>
          <w:szCs w:val="24"/>
          <w:lang w:val="kk-KZ"/>
        </w:rPr>
        <w:t>5.4</w:t>
      </w:r>
      <w:r w:rsidRPr="00252E59">
        <w:rPr>
          <w:b w:val="0"/>
          <w:spacing w:val="0"/>
          <w:sz w:val="24"/>
          <w:szCs w:val="24"/>
        </w:rPr>
        <w:t>.</w:t>
      </w:r>
    </w:p>
    <w:p w:rsidR="00535B0D" w:rsidRDefault="00535B0D" w:rsidP="00535B0D">
      <w:pPr>
        <w:pStyle w:val="Bodytext3221"/>
        <w:shd w:val="clear" w:color="auto" w:fill="auto"/>
        <w:spacing w:line="240" w:lineRule="auto"/>
        <w:jc w:val="center"/>
        <w:rPr>
          <w:b w:val="0"/>
          <w:spacing w:val="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3704DDC" wp14:editId="566799E8">
            <wp:extent cx="6120130" cy="254190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pStyle w:val="Bodytext3221"/>
        <w:shd w:val="clear" w:color="auto" w:fill="auto"/>
        <w:spacing w:line="240" w:lineRule="auto"/>
        <w:jc w:val="center"/>
        <w:rPr>
          <w:b w:val="0"/>
          <w:spacing w:val="0"/>
          <w:sz w:val="24"/>
          <w:szCs w:val="24"/>
        </w:rPr>
      </w:pPr>
    </w:p>
    <w:p w:rsidR="00535B0D" w:rsidRDefault="00535B0D" w:rsidP="00535B0D">
      <w:pPr>
        <w:pStyle w:val="Bodytext3221"/>
        <w:shd w:val="clear" w:color="auto" w:fill="auto"/>
        <w:spacing w:line="240" w:lineRule="auto"/>
        <w:jc w:val="center"/>
        <w:rPr>
          <w:b w:val="0"/>
          <w:spacing w:val="0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F8840D5" wp14:editId="092C0645">
            <wp:extent cx="6120130" cy="2052320"/>
            <wp:effectExtent l="0" t="0" r="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pStyle w:val="Bodytext3221"/>
        <w:shd w:val="clear" w:color="auto" w:fill="auto"/>
        <w:spacing w:line="240" w:lineRule="auto"/>
        <w:jc w:val="center"/>
        <w:rPr>
          <w:b w:val="0"/>
          <w:spacing w:val="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8F94534" wp14:editId="0DE0C851">
            <wp:extent cx="6120130" cy="1865630"/>
            <wp:effectExtent l="0" t="0" r="0" b="127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6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pStyle w:val="Picturecaption200"/>
        <w:shd w:val="clear" w:color="auto" w:fill="auto"/>
        <w:spacing w:line="240" w:lineRule="auto"/>
        <w:ind w:firstLine="708"/>
        <w:jc w:val="both"/>
        <w:rPr>
          <w:rStyle w:val="Picturecaption2015pt1"/>
          <w:bCs/>
          <w:sz w:val="24"/>
          <w:szCs w:val="24"/>
        </w:rPr>
      </w:pPr>
      <w:r w:rsidRPr="00477F27">
        <w:rPr>
          <w:rStyle w:val="Picturecaption2015pt1"/>
          <w:sz w:val="24"/>
          <w:szCs w:val="24"/>
        </w:rPr>
        <w:t>Рис. 8.</w:t>
      </w:r>
      <w:r>
        <w:rPr>
          <w:rStyle w:val="Picturecaption2015pt1"/>
          <w:sz w:val="24"/>
          <w:szCs w:val="24"/>
          <w:lang w:val="kk-KZ"/>
        </w:rPr>
        <w:t>5.4 –</w:t>
      </w:r>
      <w:r w:rsidRPr="00477F27">
        <w:rPr>
          <w:rStyle w:val="Picturecaption2015pt1"/>
          <w:sz w:val="24"/>
          <w:szCs w:val="24"/>
        </w:rPr>
        <w:t xml:space="preserve"> Примеры канализированных пересечений и примыканий: </w:t>
      </w:r>
    </w:p>
    <w:p w:rsidR="00535B0D" w:rsidRPr="00477F27" w:rsidRDefault="00535B0D" w:rsidP="00535B0D">
      <w:pPr>
        <w:pStyle w:val="Picturecaption200"/>
        <w:shd w:val="clear" w:color="auto" w:fill="auto"/>
        <w:spacing w:line="240" w:lineRule="auto"/>
        <w:ind w:firstLine="708"/>
        <w:jc w:val="both"/>
        <w:rPr>
          <w:b w:val="0"/>
          <w:spacing w:val="0"/>
          <w:sz w:val="24"/>
          <w:szCs w:val="24"/>
        </w:rPr>
      </w:pPr>
      <w:r w:rsidRPr="00477F27">
        <w:rPr>
          <w:rStyle w:val="Picturecaption2014"/>
          <w:sz w:val="24"/>
          <w:szCs w:val="24"/>
        </w:rPr>
        <w:t>а</w:t>
      </w:r>
      <w:r w:rsidRPr="00477F27">
        <w:rPr>
          <w:b w:val="0"/>
          <w:spacing w:val="0"/>
          <w:sz w:val="24"/>
          <w:szCs w:val="24"/>
        </w:rPr>
        <w:t xml:space="preserve"> </w:t>
      </w:r>
      <w:r w:rsidRPr="00477F27">
        <w:rPr>
          <w:b w:val="0"/>
          <w:spacing w:val="0"/>
          <w:sz w:val="24"/>
          <w:szCs w:val="24"/>
          <w:lang w:val="kk-KZ"/>
        </w:rPr>
        <w:t>–</w:t>
      </w:r>
      <w:r w:rsidRPr="00477F27">
        <w:rPr>
          <w:b w:val="0"/>
          <w:spacing w:val="0"/>
          <w:sz w:val="24"/>
          <w:szCs w:val="24"/>
        </w:rPr>
        <w:t xml:space="preserve"> перекресток; </w:t>
      </w:r>
      <w:r w:rsidRPr="00477F27">
        <w:rPr>
          <w:b w:val="0"/>
          <w:i/>
          <w:spacing w:val="0"/>
          <w:sz w:val="24"/>
          <w:szCs w:val="24"/>
        </w:rPr>
        <w:t>б</w:t>
      </w:r>
      <w:r w:rsidRPr="00477F27">
        <w:rPr>
          <w:b w:val="0"/>
          <w:spacing w:val="0"/>
          <w:sz w:val="24"/>
          <w:szCs w:val="24"/>
          <w:lang w:val="kk-KZ"/>
        </w:rPr>
        <w:t xml:space="preserve"> –</w:t>
      </w:r>
      <w:r w:rsidRPr="00477F27">
        <w:rPr>
          <w:b w:val="0"/>
          <w:spacing w:val="0"/>
          <w:sz w:val="24"/>
          <w:szCs w:val="24"/>
        </w:rPr>
        <w:t xml:space="preserve"> примыкание;</w:t>
      </w:r>
      <w:r w:rsidRPr="00477F27">
        <w:rPr>
          <w:rStyle w:val="Picturecaption2014"/>
          <w:sz w:val="24"/>
          <w:szCs w:val="24"/>
        </w:rPr>
        <w:t xml:space="preserve"> в</w:t>
      </w:r>
      <w:r w:rsidRPr="00477F27">
        <w:rPr>
          <w:b w:val="0"/>
          <w:spacing w:val="0"/>
          <w:sz w:val="24"/>
          <w:szCs w:val="24"/>
        </w:rPr>
        <w:t xml:space="preserve"> </w:t>
      </w:r>
      <w:r w:rsidRPr="00477F27">
        <w:rPr>
          <w:b w:val="0"/>
          <w:spacing w:val="0"/>
          <w:sz w:val="24"/>
          <w:szCs w:val="24"/>
          <w:lang w:val="kk-KZ"/>
        </w:rPr>
        <w:t>–</w:t>
      </w:r>
      <w:r w:rsidRPr="00477F27">
        <w:rPr>
          <w:b w:val="0"/>
          <w:spacing w:val="0"/>
          <w:sz w:val="24"/>
          <w:szCs w:val="24"/>
        </w:rPr>
        <w:t xml:space="preserve"> примыкание с переходной скоростной полосой</w:t>
      </w:r>
    </w:p>
    <w:p w:rsidR="00535B0D" w:rsidRPr="00477F27" w:rsidRDefault="00535B0D" w:rsidP="00535B0D">
      <w:pPr>
        <w:pStyle w:val="Bodytext3221"/>
        <w:shd w:val="clear" w:color="auto" w:fill="auto"/>
        <w:spacing w:line="240" w:lineRule="auto"/>
        <w:jc w:val="both"/>
        <w:rPr>
          <w:b w:val="0"/>
          <w:spacing w:val="0"/>
          <w:sz w:val="24"/>
          <w:szCs w:val="24"/>
        </w:rPr>
      </w:pPr>
    </w:p>
    <w:p w:rsidR="00535B0D" w:rsidRPr="00477F27" w:rsidRDefault="00535B0D" w:rsidP="00535B0D">
      <w:pPr>
        <w:pStyle w:val="Bodytext3221"/>
        <w:shd w:val="clear" w:color="auto" w:fill="auto"/>
        <w:spacing w:line="240" w:lineRule="auto"/>
        <w:ind w:firstLine="708"/>
        <w:jc w:val="both"/>
        <w:rPr>
          <w:b w:val="0"/>
          <w:spacing w:val="0"/>
          <w:sz w:val="24"/>
          <w:szCs w:val="24"/>
        </w:rPr>
      </w:pPr>
      <w:r w:rsidRPr="00477F27">
        <w:rPr>
          <w:b w:val="0"/>
          <w:spacing w:val="0"/>
          <w:sz w:val="24"/>
          <w:szCs w:val="24"/>
        </w:rPr>
        <w:t>Основ</w:t>
      </w:r>
      <w:r w:rsidRPr="00477F27">
        <w:rPr>
          <w:b w:val="0"/>
          <w:spacing w:val="0"/>
          <w:sz w:val="24"/>
          <w:szCs w:val="24"/>
        </w:rPr>
        <w:softHyphen/>
        <w:t>ными являются каплеобразные островки, определяющие траекто</w:t>
      </w:r>
      <w:r w:rsidRPr="00477F27">
        <w:rPr>
          <w:b w:val="0"/>
          <w:spacing w:val="0"/>
          <w:sz w:val="24"/>
          <w:szCs w:val="24"/>
        </w:rPr>
        <w:softHyphen/>
        <w:t>рии левых</w:t>
      </w:r>
      <w:r w:rsidRPr="00252E59">
        <w:rPr>
          <w:b w:val="0"/>
          <w:spacing w:val="0"/>
          <w:sz w:val="24"/>
          <w:szCs w:val="24"/>
        </w:rPr>
        <w:t xml:space="preserve"> поворотов, и осевые островки на главной дороге, раз</w:t>
      </w:r>
      <w:r w:rsidRPr="00252E59">
        <w:rPr>
          <w:b w:val="0"/>
          <w:spacing w:val="0"/>
          <w:sz w:val="24"/>
          <w:szCs w:val="24"/>
        </w:rPr>
        <w:softHyphen/>
        <w:t>деляющие движение и перекрывающие полосу для остановки авто</w:t>
      </w:r>
      <w:r w:rsidRPr="00252E59">
        <w:rPr>
          <w:b w:val="0"/>
          <w:spacing w:val="0"/>
          <w:sz w:val="24"/>
          <w:szCs w:val="24"/>
        </w:rPr>
        <w:softHyphen/>
        <w:t xml:space="preserve">мобилей, ожидающих возможности поворота на второстепенную дорогу. Треугольные островки хорошо разделяют полосы </w:t>
      </w:r>
      <w:r w:rsidRPr="00477F27">
        <w:rPr>
          <w:b w:val="0"/>
          <w:spacing w:val="0"/>
          <w:sz w:val="24"/>
          <w:szCs w:val="24"/>
        </w:rPr>
        <w:t xml:space="preserve">правоповоротного и прямою движения и направляют </w:t>
      </w:r>
      <w:proofErr w:type="spellStart"/>
      <w:r w:rsidRPr="00477F27">
        <w:rPr>
          <w:b w:val="0"/>
          <w:spacing w:val="0"/>
          <w:sz w:val="24"/>
          <w:szCs w:val="24"/>
        </w:rPr>
        <w:t>левоповоротные</w:t>
      </w:r>
      <w:proofErr w:type="spellEnd"/>
      <w:r w:rsidRPr="00477F27">
        <w:rPr>
          <w:b w:val="0"/>
          <w:spacing w:val="0"/>
          <w:sz w:val="24"/>
          <w:szCs w:val="24"/>
        </w:rPr>
        <w:t xml:space="preserve"> потоки.</w:t>
      </w:r>
    </w:p>
    <w:p w:rsidR="00535B0D" w:rsidRPr="00477F27" w:rsidRDefault="00535B0D" w:rsidP="00535B0D">
      <w:pPr>
        <w:pStyle w:val="a6"/>
        <w:ind w:right="60" w:firstLine="709"/>
        <w:jc w:val="both"/>
        <w:rPr>
          <w:rFonts w:ascii="Times New Roman" w:hAnsi="Times New Roman" w:cs="Times New Roman"/>
        </w:rPr>
      </w:pPr>
      <w:r w:rsidRPr="00477F27">
        <w:rPr>
          <w:rFonts w:ascii="Times New Roman" w:hAnsi="Times New Roman" w:cs="Times New Roman"/>
        </w:rPr>
        <w:t xml:space="preserve">Стороны треугольных островков не должны быть менее 3 м, каплеобразные вместе с продолжающей их разметкой проезжей части </w:t>
      </w:r>
      <w:r>
        <w:rPr>
          <w:rFonts w:ascii="Times New Roman" w:hAnsi="Times New Roman" w:cs="Times New Roman"/>
          <w:lang w:val="kk-KZ"/>
        </w:rPr>
        <w:t>–</w:t>
      </w:r>
      <w:r w:rsidRPr="00477F27">
        <w:rPr>
          <w:rFonts w:ascii="Times New Roman" w:hAnsi="Times New Roman" w:cs="Times New Roman"/>
        </w:rPr>
        <w:t xml:space="preserve"> 30 м. Возвышающиеся островки окаймляют скошенными бордюрами. Ширина полос движения на канализированных пере</w:t>
      </w:r>
      <w:r w:rsidRPr="00477F27">
        <w:rPr>
          <w:rFonts w:ascii="Times New Roman" w:hAnsi="Times New Roman" w:cs="Times New Roman"/>
        </w:rPr>
        <w:softHyphen/>
        <w:t>сечениях должна обеспечивать беспрепятственный поворот боль</w:t>
      </w:r>
      <w:r w:rsidRPr="00477F27">
        <w:rPr>
          <w:rFonts w:ascii="Times New Roman" w:hAnsi="Times New Roman" w:cs="Times New Roman"/>
        </w:rPr>
        <w:softHyphen/>
        <w:t xml:space="preserve">ших автомобилей с прицепами и быть на прямых участках не менее 3,5 м, а у начала островков </w:t>
      </w:r>
      <w:r>
        <w:rPr>
          <w:rFonts w:ascii="Times New Roman" w:hAnsi="Times New Roman" w:cs="Times New Roman"/>
          <w:lang w:val="kk-KZ"/>
        </w:rPr>
        <w:t>–</w:t>
      </w:r>
      <w:r w:rsidRPr="00477F27">
        <w:rPr>
          <w:rFonts w:ascii="Times New Roman" w:hAnsi="Times New Roman" w:cs="Times New Roman"/>
        </w:rPr>
        <w:t xml:space="preserve"> не менее 4</w:t>
      </w:r>
      <w:r>
        <w:rPr>
          <w:rFonts w:ascii="Times New Roman" w:hAnsi="Times New Roman" w:cs="Times New Roman"/>
          <w:lang w:val="kk-KZ"/>
        </w:rPr>
        <w:t xml:space="preserve"> - </w:t>
      </w:r>
      <w:r w:rsidRPr="00477F27">
        <w:rPr>
          <w:rFonts w:ascii="Times New Roman" w:hAnsi="Times New Roman" w:cs="Times New Roman"/>
        </w:rPr>
        <w:t>4,5 м. Избыточная ширина полос движения нарушает его четкость.</w:t>
      </w:r>
    </w:p>
    <w:p w:rsidR="00535B0D" w:rsidRPr="002203B3" w:rsidRDefault="00535B0D" w:rsidP="00535B0D">
      <w:pPr>
        <w:pStyle w:val="a6"/>
        <w:ind w:right="40" w:firstLine="708"/>
        <w:jc w:val="both"/>
        <w:rPr>
          <w:rFonts w:ascii="Times New Roman" w:hAnsi="Times New Roman" w:cs="Times New Roman"/>
        </w:rPr>
      </w:pPr>
      <w:r w:rsidRPr="002203B3">
        <w:rPr>
          <w:rFonts w:ascii="Times New Roman" w:hAnsi="Times New Roman" w:cs="Times New Roman"/>
        </w:rPr>
        <w:t>При устройстве канализированных пересечений неправильно формально следовать решениям типовых проектов, без учета осо</w:t>
      </w:r>
      <w:r w:rsidRPr="002203B3">
        <w:rPr>
          <w:rStyle w:val="BodytextSpacing0pt2"/>
          <w:spacing w:val="0"/>
          <w:sz w:val="24"/>
          <w:szCs w:val="24"/>
        </w:rPr>
        <w:t>бенностей распределения транспортных потоков и их интенсив</w:t>
      </w:r>
      <w:r w:rsidRPr="002203B3">
        <w:rPr>
          <w:rStyle w:val="BodytextSpacing0pt2"/>
          <w:spacing w:val="0"/>
          <w:sz w:val="24"/>
          <w:szCs w:val="24"/>
        </w:rPr>
        <w:softHyphen/>
        <w:t>ности. Большое значение для проектирования имеет значение угла пересечения дорог или примыкания второстепенной дороги</w:t>
      </w:r>
      <w:r w:rsidRPr="002203B3">
        <w:rPr>
          <w:rStyle w:val="BodytextSpacing0pt2"/>
          <w:spacing w:val="0"/>
          <w:sz w:val="24"/>
          <w:szCs w:val="24"/>
          <w:lang w:val="kk-KZ"/>
        </w:rPr>
        <w:t xml:space="preserve"> </w:t>
      </w:r>
      <w:r w:rsidRPr="002203B3">
        <w:rPr>
          <w:rStyle w:val="BodytextSpacing0pt2"/>
          <w:spacing w:val="0"/>
          <w:sz w:val="24"/>
          <w:szCs w:val="24"/>
        </w:rPr>
        <w:t>к глав</w:t>
      </w:r>
      <w:r w:rsidRPr="002203B3">
        <w:rPr>
          <w:rStyle w:val="BodytextSpacing0pt2"/>
          <w:spacing w:val="0"/>
          <w:sz w:val="24"/>
          <w:szCs w:val="24"/>
        </w:rPr>
        <w:softHyphen/>
        <w:t>ной (рис. 8.</w:t>
      </w:r>
      <w:r w:rsidRPr="002203B3">
        <w:rPr>
          <w:rStyle w:val="BodytextSpacing0pt2"/>
          <w:spacing w:val="0"/>
          <w:sz w:val="24"/>
          <w:szCs w:val="24"/>
          <w:lang w:val="kk-KZ"/>
        </w:rPr>
        <w:t>5.5</w:t>
      </w:r>
      <w:r w:rsidRPr="002203B3">
        <w:rPr>
          <w:rStyle w:val="BodytextSpacing0pt2"/>
          <w:spacing w:val="0"/>
          <w:sz w:val="24"/>
          <w:szCs w:val="24"/>
        </w:rPr>
        <w:t>).</w:t>
      </w:r>
    </w:p>
    <w:p w:rsidR="00535B0D" w:rsidRPr="002203B3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BodytextSpacing0pt2"/>
          <w:spacing w:val="0"/>
          <w:sz w:val="24"/>
          <w:szCs w:val="24"/>
        </w:rPr>
      </w:pPr>
      <w:r w:rsidRPr="002203B3">
        <w:rPr>
          <w:rStyle w:val="BodytextSpacing0pt2"/>
          <w:spacing w:val="0"/>
          <w:sz w:val="24"/>
          <w:szCs w:val="24"/>
        </w:rPr>
        <w:t>При разработке проектов канали</w:t>
      </w:r>
      <w:bookmarkStart w:id="0" w:name="_GoBack"/>
      <w:bookmarkEnd w:id="0"/>
      <w:r w:rsidRPr="002203B3">
        <w:rPr>
          <w:rStyle w:val="BodytextSpacing0pt2"/>
          <w:spacing w:val="0"/>
          <w:sz w:val="24"/>
          <w:szCs w:val="24"/>
        </w:rPr>
        <w:t>зированных пересечений очень важно использовать данные о дорожно-транспортных происшест</w:t>
      </w:r>
      <w:r w:rsidRPr="002203B3">
        <w:rPr>
          <w:rStyle w:val="BodytextSpacing0pt2"/>
          <w:spacing w:val="0"/>
          <w:sz w:val="24"/>
          <w:szCs w:val="24"/>
        </w:rPr>
        <w:softHyphen/>
        <w:t>виях на реконструируемом перекрестке.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jc w:val="center"/>
        <w:rPr>
          <w:rStyle w:val="BodytextSpacing0pt2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371789D" wp14:editId="332CC074">
            <wp:extent cx="6076950" cy="33432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37A9">
        <w:rPr>
          <w:rFonts w:ascii="Times New Roman" w:hAnsi="Times New Roman" w:cs="Times New Roman"/>
          <w:sz w:val="24"/>
          <w:szCs w:val="24"/>
        </w:rPr>
        <w:t>Рис. 8.</w:t>
      </w:r>
      <w:r>
        <w:rPr>
          <w:rFonts w:ascii="Times New Roman" w:hAnsi="Times New Roman" w:cs="Times New Roman"/>
          <w:sz w:val="24"/>
          <w:szCs w:val="24"/>
          <w:lang w:val="kk-KZ"/>
        </w:rPr>
        <w:t>5.5 –</w:t>
      </w:r>
      <w:r w:rsidRPr="001537A9">
        <w:rPr>
          <w:rFonts w:ascii="Times New Roman" w:hAnsi="Times New Roman" w:cs="Times New Roman"/>
          <w:sz w:val="24"/>
          <w:szCs w:val="24"/>
        </w:rPr>
        <w:t xml:space="preserve"> Очертания островков при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537A9">
        <w:rPr>
          <w:rFonts w:ascii="Times New Roman" w:hAnsi="Times New Roman" w:cs="Times New Roman"/>
          <w:sz w:val="24"/>
          <w:szCs w:val="24"/>
        </w:rPr>
        <w:t>косых пересечениях</w:t>
      </w:r>
    </w:p>
    <w:p w:rsidR="00535B0D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35B0D" w:rsidRPr="001537A9" w:rsidRDefault="00535B0D" w:rsidP="00535B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Бабков 187 стр пдр 210- ворд</w:t>
      </w:r>
    </w:p>
    <w:p w:rsidR="00535B0D" w:rsidRPr="00535B0D" w:rsidRDefault="00535B0D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5B0D" w:rsidRPr="00535B0D" w:rsidRDefault="00535B0D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5B0D" w:rsidRPr="00535B0D" w:rsidRDefault="00535B0D" w:rsidP="00535B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35B0D" w:rsidRPr="00535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213C"/>
    <w:multiLevelType w:val="hybridMultilevel"/>
    <w:tmpl w:val="4E3265E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30A180A"/>
    <w:multiLevelType w:val="hybridMultilevel"/>
    <w:tmpl w:val="BD607F4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FE96272"/>
    <w:multiLevelType w:val="hybridMultilevel"/>
    <w:tmpl w:val="E0FCC45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B7E37C2"/>
    <w:multiLevelType w:val="hybridMultilevel"/>
    <w:tmpl w:val="9B7C5174"/>
    <w:lvl w:ilvl="0" w:tplc="9BA6AB7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3F2E1BF2"/>
    <w:multiLevelType w:val="hybridMultilevel"/>
    <w:tmpl w:val="9BE2B5F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508014DA"/>
    <w:multiLevelType w:val="hybridMultilevel"/>
    <w:tmpl w:val="69C63F6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37D"/>
    <w:rsid w:val="001E73A2"/>
    <w:rsid w:val="002203B3"/>
    <w:rsid w:val="002439C6"/>
    <w:rsid w:val="0047537D"/>
    <w:rsid w:val="00535B0D"/>
    <w:rsid w:val="0065596D"/>
    <w:rsid w:val="006C5BA0"/>
    <w:rsid w:val="00B0436E"/>
    <w:rsid w:val="00C0497D"/>
    <w:rsid w:val="00F6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0582C08"/>
  <w15:chartTrackingRefBased/>
  <w15:docId w15:val="{53B770CF-1F1D-4421-8E01-BBD9C49FE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5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35B0D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535B0D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535B0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24"/>
      <w:szCs w:val="24"/>
      <w:lang w:eastAsia="ru-RU" w:bidi="ru-RU"/>
    </w:rPr>
  </w:style>
  <w:style w:type="character" w:customStyle="1" w:styleId="a7">
    <w:name w:val="Основной текст Знак"/>
    <w:basedOn w:val="a0"/>
    <w:link w:val="a6"/>
    <w:uiPriority w:val="1"/>
    <w:rsid w:val="00535B0D"/>
    <w:rPr>
      <w:rFonts w:ascii="Trebuchet MS" w:eastAsia="Trebuchet MS" w:hAnsi="Trebuchet MS" w:cs="Trebuchet MS"/>
      <w:sz w:val="24"/>
      <w:szCs w:val="24"/>
      <w:lang w:eastAsia="ru-RU" w:bidi="ru-RU"/>
    </w:rPr>
  </w:style>
  <w:style w:type="table" w:styleId="a8">
    <w:name w:val="Table Grid"/>
    <w:basedOn w:val="a1"/>
    <w:uiPriority w:val="39"/>
    <w:rsid w:val="00535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cturecaption19">
    <w:name w:val="Picture caption (19)_"/>
    <w:basedOn w:val="a0"/>
    <w:link w:val="Picturecaption190"/>
    <w:uiPriority w:val="99"/>
    <w:rsid w:val="00535B0D"/>
    <w:rPr>
      <w:rFonts w:ascii="Times New Roman" w:hAnsi="Times New Roman" w:cs="Times New Roman"/>
      <w:b/>
      <w:bCs/>
      <w:spacing w:val="20"/>
      <w:sz w:val="30"/>
      <w:szCs w:val="30"/>
      <w:shd w:val="clear" w:color="auto" w:fill="FFFFFF"/>
    </w:rPr>
  </w:style>
  <w:style w:type="character" w:customStyle="1" w:styleId="Picturecaption19Spacing0pt3">
    <w:name w:val="Picture caption (19) + Spacing 0 pt3"/>
    <w:basedOn w:val="Picturecaption19"/>
    <w:uiPriority w:val="99"/>
    <w:rsid w:val="00535B0D"/>
    <w:rPr>
      <w:rFonts w:ascii="Times New Roman" w:hAnsi="Times New Roman" w:cs="Times New Roman"/>
      <w:b/>
      <w:bCs/>
      <w:spacing w:val="0"/>
      <w:sz w:val="30"/>
      <w:szCs w:val="30"/>
      <w:shd w:val="clear" w:color="auto" w:fill="FFFFFF"/>
    </w:rPr>
  </w:style>
  <w:style w:type="character" w:customStyle="1" w:styleId="Picturecaption19Spacing1pt1">
    <w:name w:val="Picture caption (19) + Spacing 1 pt1"/>
    <w:basedOn w:val="Picturecaption19"/>
    <w:uiPriority w:val="99"/>
    <w:rsid w:val="00535B0D"/>
    <w:rPr>
      <w:rFonts w:ascii="Times New Roman" w:hAnsi="Times New Roman" w:cs="Times New Roman"/>
      <w:b/>
      <w:bCs/>
      <w:spacing w:val="30"/>
      <w:sz w:val="30"/>
      <w:szCs w:val="30"/>
      <w:shd w:val="clear" w:color="auto" w:fill="FFFFFF"/>
    </w:rPr>
  </w:style>
  <w:style w:type="paragraph" w:customStyle="1" w:styleId="Picturecaption190">
    <w:name w:val="Picture caption (19)"/>
    <w:basedOn w:val="a"/>
    <w:link w:val="Picturecaption19"/>
    <w:uiPriority w:val="99"/>
    <w:rsid w:val="00535B0D"/>
    <w:pPr>
      <w:shd w:val="clear" w:color="auto" w:fill="FFFFFF"/>
      <w:spacing w:after="0" w:line="350" w:lineRule="exact"/>
      <w:jc w:val="both"/>
    </w:pPr>
    <w:rPr>
      <w:rFonts w:ascii="Times New Roman" w:hAnsi="Times New Roman" w:cs="Times New Roman"/>
      <w:b/>
      <w:bCs/>
      <w:spacing w:val="20"/>
      <w:sz w:val="30"/>
      <w:szCs w:val="30"/>
    </w:rPr>
  </w:style>
  <w:style w:type="character" w:customStyle="1" w:styleId="Bodytext322142">
    <w:name w:val="Body text (322) + 142"/>
    <w:aliases w:val="5 pt60,Italic64,Spacing 1 pt10"/>
    <w:basedOn w:val="a0"/>
    <w:uiPriority w:val="99"/>
    <w:rsid w:val="00535B0D"/>
    <w:rPr>
      <w:rFonts w:ascii="Times New Roman" w:hAnsi="Times New Roman" w:cs="Times New Roman"/>
      <w:b/>
      <w:bCs/>
      <w:i/>
      <w:iCs/>
      <w:spacing w:val="20"/>
      <w:sz w:val="29"/>
      <w:szCs w:val="29"/>
    </w:rPr>
  </w:style>
  <w:style w:type="character" w:customStyle="1" w:styleId="Bodytext322Spacing1pt3">
    <w:name w:val="Body text (322) + Spacing 1 pt3"/>
    <w:basedOn w:val="a0"/>
    <w:uiPriority w:val="99"/>
    <w:rsid w:val="00535B0D"/>
    <w:rPr>
      <w:rFonts w:ascii="Times New Roman" w:hAnsi="Times New Roman" w:cs="Times New Roman"/>
      <w:b/>
      <w:bCs/>
      <w:spacing w:val="30"/>
      <w:sz w:val="28"/>
      <w:szCs w:val="28"/>
    </w:rPr>
  </w:style>
  <w:style w:type="character" w:customStyle="1" w:styleId="Bodytext17pt3">
    <w:name w:val="Body text + 17 pt3"/>
    <w:aliases w:val="Bold21,Italic63,Spacing 4 pt4"/>
    <w:basedOn w:val="a0"/>
    <w:uiPriority w:val="99"/>
    <w:rsid w:val="00535B0D"/>
    <w:rPr>
      <w:rFonts w:ascii="Times New Roman" w:hAnsi="Times New Roman" w:cs="Times New Roman"/>
      <w:b/>
      <w:bCs/>
      <w:i/>
      <w:iCs/>
      <w:spacing w:val="80"/>
      <w:sz w:val="34"/>
      <w:szCs w:val="34"/>
    </w:rPr>
  </w:style>
  <w:style w:type="character" w:customStyle="1" w:styleId="Picturecaption19Spacing0pt2">
    <w:name w:val="Picture caption (19) + Spacing 0 pt2"/>
    <w:basedOn w:val="Picturecaption19"/>
    <w:uiPriority w:val="99"/>
    <w:rsid w:val="00535B0D"/>
    <w:rPr>
      <w:rFonts w:ascii="Times New Roman" w:hAnsi="Times New Roman" w:cs="Times New Roman"/>
      <w:b/>
      <w:bCs/>
      <w:spacing w:val="0"/>
      <w:sz w:val="30"/>
      <w:szCs w:val="30"/>
      <w:shd w:val="clear" w:color="auto" w:fill="FFFFFF"/>
    </w:rPr>
  </w:style>
  <w:style w:type="character" w:customStyle="1" w:styleId="Bodytext322">
    <w:name w:val="Body text (322)_"/>
    <w:basedOn w:val="a0"/>
    <w:link w:val="Bodytext3221"/>
    <w:uiPriority w:val="99"/>
    <w:rsid w:val="00535B0D"/>
    <w:rPr>
      <w:rFonts w:ascii="Times New Roman" w:hAnsi="Times New Roman" w:cs="Times New Roman"/>
      <w:b/>
      <w:bCs/>
      <w:spacing w:val="10"/>
      <w:sz w:val="28"/>
      <w:szCs w:val="28"/>
      <w:shd w:val="clear" w:color="auto" w:fill="FFFFFF"/>
    </w:rPr>
  </w:style>
  <w:style w:type="character" w:customStyle="1" w:styleId="Bodytext322Spacing1pt1">
    <w:name w:val="Body text (322) + Spacing 1 pt1"/>
    <w:basedOn w:val="Bodytext322"/>
    <w:uiPriority w:val="99"/>
    <w:rsid w:val="00535B0D"/>
    <w:rPr>
      <w:rFonts w:ascii="Times New Roman" w:hAnsi="Times New Roman" w:cs="Times New Roman"/>
      <w:b/>
      <w:bCs/>
      <w:spacing w:val="30"/>
      <w:sz w:val="28"/>
      <w:szCs w:val="28"/>
      <w:shd w:val="clear" w:color="auto" w:fill="FFFFFF"/>
    </w:rPr>
  </w:style>
  <w:style w:type="character" w:customStyle="1" w:styleId="Bodytext322Italic1">
    <w:name w:val="Body text (322) + Italic1"/>
    <w:aliases w:val="Spacing 0 pt56"/>
    <w:basedOn w:val="Bodytext322"/>
    <w:uiPriority w:val="99"/>
    <w:rsid w:val="00535B0D"/>
    <w:rPr>
      <w:rFonts w:ascii="Times New Roman" w:hAnsi="Times New Roman" w:cs="Times New Roman"/>
      <w:b/>
      <w:bCs/>
      <w:i/>
      <w:iCs/>
      <w:spacing w:val="-10"/>
      <w:sz w:val="28"/>
      <w:szCs w:val="28"/>
      <w:shd w:val="clear" w:color="auto" w:fill="FFFFFF"/>
    </w:rPr>
  </w:style>
  <w:style w:type="paragraph" w:customStyle="1" w:styleId="Bodytext3221">
    <w:name w:val="Body text (322)1"/>
    <w:basedOn w:val="a"/>
    <w:link w:val="Bodytext322"/>
    <w:uiPriority w:val="99"/>
    <w:rsid w:val="00535B0D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pacing w:val="10"/>
      <w:sz w:val="28"/>
      <w:szCs w:val="28"/>
    </w:rPr>
  </w:style>
  <w:style w:type="character" w:customStyle="1" w:styleId="Picturecaption20">
    <w:name w:val="Picture caption (20)_"/>
    <w:basedOn w:val="a0"/>
    <w:link w:val="Picturecaption200"/>
    <w:uiPriority w:val="99"/>
    <w:rsid w:val="00535B0D"/>
    <w:rPr>
      <w:rFonts w:ascii="Times New Roman" w:hAnsi="Times New Roman" w:cs="Times New Roman"/>
      <w:b/>
      <w:bCs/>
      <w:spacing w:val="10"/>
      <w:sz w:val="28"/>
      <w:szCs w:val="28"/>
      <w:shd w:val="clear" w:color="auto" w:fill="FFFFFF"/>
    </w:rPr>
  </w:style>
  <w:style w:type="character" w:customStyle="1" w:styleId="Picturecaption2015pt1">
    <w:name w:val="Picture caption (20) + 15 pt1"/>
    <w:aliases w:val="Spacing 0 pt55"/>
    <w:basedOn w:val="Picturecaption20"/>
    <w:uiPriority w:val="99"/>
    <w:rsid w:val="00535B0D"/>
    <w:rPr>
      <w:rFonts w:ascii="Times New Roman" w:hAnsi="Times New Roman" w:cs="Times New Roman"/>
      <w:b/>
      <w:bCs/>
      <w:spacing w:val="0"/>
      <w:sz w:val="30"/>
      <w:szCs w:val="30"/>
      <w:shd w:val="clear" w:color="auto" w:fill="FFFFFF"/>
    </w:rPr>
  </w:style>
  <w:style w:type="character" w:customStyle="1" w:styleId="Picturecaption2014">
    <w:name w:val="Picture caption (20) + 14"/>
    <w:aliases w:val="5 pt58,Italic61,Spacing 0 pt54"/>
    <w:basedOn w:val="Picturecaption20"/>
    <w:uiPriority w:val="99"/>
    <w:rsid w:val="00535B0D"/>
    <w:rPr>
      <w:rFonts w:ascii="Times New Roman" w:hAnsi="Times New Roman" w:cs="Times New Roman"/>
      <w:b/>
      <w:bCs/>
      <w:i/>
      <w:iCs/>
      <w:spacing w:val="0"/>
      <w:sz w:val="29"/>
      <w:szCs w:val="29"/>
      <w:shd w:val="clear" w:color="auto" w:fill="FFFFFF"/>
    </w:rPr>
  </w:style>
  <w:style w:type="paragraph" w:customStyle="1" w:styleId="Picturecaption200">
    <w:name w:val="Picture caption (20)"/>
    <w:basedOn w:val="a"/>
    <w:link w:val="Picturecaption20"/>
    <w:uiPriority w:val="99"/>
    <w:rsid w:val="00535B0D"/>
    <w:pPr>
      <w:shd w:val="clear" w:color="auto" w:fill="FFFFFF"/>
      <w:spacing w:after="0" w:line="298" w:lineRule="exact"/>
    </w:pPr>
    <w:rPr>
      <w:rFonts w:ascii="Times New Roman" w:hAnsi="Times New Roman" w:cs="Times New Roman"/>
      <w:b/>
      <w:bCs/>
      <w:spacing w:val="10"/>
      <w:sz w:val="28"/>
      <w:szCs w:val="28"/>
    </w:rPr>
  </w:style>
  <w:style w:type="character" w:customStyle="1" w:styleId="BodytextSpacing0pt2">
    <w:name w:val="Body text + Spacing 0 pt2"/>
    <w:basedOn w:val="a0"/>
    <w:uiPriority w:val="99"/>
    <w:rsid w:val="00535B0D"/>
    <w:rPr>
      <w:rFonts w:ascii="Times New Roman" w:hAnsi="Times New Roman" w:cs="Times New Roman"/>
      <w:spacing w:val="10"/>
      <w:sz w:val="42"/>
      <w:szCs w:val="42"/>
    </w:rPr>
  </w:style>
  <w:style w:type="paragraph" w:customStyle="1" w:styleId="Default">
    <w:name w:val="Default"/>
    <w:rsid w:val="00C049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FR2">
    <w:name w:val="FR2"/>
    <w:rsid w:val="001E73A2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opedia.ru/8_96291_sposobi-uluchsheniya-dvizheniya-na-pod-emah-i-spuskah.html" TargetMode="External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9</Pages>
  <Words>2086</Words>
  <Characters>11896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2020-09-08T03:29:00Z</dcterms:created>
  <dcterms:modified xsi:type="dcterms:W3CDTF">2020-09-25T15:12:00Z</dcterms:modified>
</cp:coreProperties>
</file>